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 w:rsidP="005B1F2A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F16A82" w:rsidRPr="00F16A82">
        <w:rPr>
          <w:rFonts w:ascii="Times New Roman" w:hAnsi="Times New Roman" w:cs="Times New Roman"/>
          <w:sz w:val="20"/>
          <w:szCs w:val="20"/>
        </w:rPr>
        <w:t xml:space="preserve">ВЛ-10 кВ №3 </w:t>
      </w:r>
      <w:bookmarkStart w:id="0" w:name="_GoBack"/>
      <w:bookmarkEnd w:id="0"/>
      <w:r w:rsidR="00F16A82" w:rsidRPr="00F16A82">
        <w:rPr>
          <w:rFonts w:ascii="Times New Roman" w:hAnsi="Times New Roman" w:cs="Times New Roman"/>
          <w:sz w:val="20"/>
          <w:szCs w:val="20"/>
        </w:rPr>
        <w:t>ПС Сандатовская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FF4AF1" w:rsidP="005B1F2A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DD25E2" w:rsidRPr="00DD25E2" w:rsidRDefault="00DD25E2" w:rsidP="005B1F2A">
      <w:pPr>
        <w:pStyle w:val="ac"/>
        <w:spacing w:before="0" w:after="0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>
        <w:rPr>
          <w:sz w:val="20"/>
          <w:szCs w:val="20"/>
        </w:rPr>
        <w:t xml:space="preserve"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F16A82" w:rsidRPr="005B1F2A" w:rsidRDefault="00F16A82" w:rsidP="005B1F2A">
      <w:pPr>
        <w:ind w:firstLine="709"/>
        <w:jc w:val="both"/>
        <w:rPr>
          <w:bCs/>
          <w:lang w:eastAsia="ru-RU"/>
        </w:rPr>
      </w:pPr>
      <w:r w:rsidRPr="005B1F2A">
        <w:rPr>
          <w:b/>
          <w:lang w:eastAsia="ru-RU"/>
        </w:rPr>
        <w:t>1.</w:t>
      </w:r>
      <w:r w:rsidRPr="005B1F2A">
        <w:rPr>
          <w:bCs/>
          <w:lang w:eastAsia="ru-RU"/>
        </w:rPr>
        <w:t xml:space="preserve"> 61:34:0600015:336, местоположение: р-н Сальский; </w:t>
      </w:r>
      <w:r w:rsidRPr="005B1F2A">
        <w:rPr>
          <w:b/>
          <w:lang w:eastAsia="ru-RU"/>
        </w:rPr>
        <w:t>2.</w:t>
      </w:r>
      <w:r w:rsidRPr="005B1F2A">
        <w:rPr>
          <w:bCs/>
          <w:lang w:eastAsia="ru-RU"/>
        </w:rPr>
        <w:t xml:space="preserve"> 61:34:0600015:1019, местоположение: р-н Сальский; </w:t>
      </w:r>
      <w:r w:rsidRPr="005B1F2A">
        <w:rPr>
          <w:b/>
          <w:lang w:eastAsia="ru-RU"/>
        </w:rPr>
        <w:t>3.</w:t>
      </w:r>
      <w:r w:rsidRPr="005B1F2A">
        <w:rPr>
          <w:bCs/>
          <w:lang w:eastAsia="ru-RU"/>
        </w:rPr>
        <w:t xml:space="preserve"> 61:34:0600015:1021, местоположение: р-н Сальский, в кадастровом квартале 61:34:600015 с условным центром в с</w:t>
      </w:r>
      <w:proofErr w:type="gramStart"/>
      <w:r w:rsidRPr="005B1F2A">
        <w:rPr>
          <w:bCs/>
          <w:lang w:eastAsia="ru-RU"/>
        </w:rPr>
        <w:t>.С</w:t>
      </w:r>
      <w:proofErr w:type="gramEnd"/>
      <w:r w:rsidRPr="005B1F2A">
        <w:rPr>
          <w:bCs/>
          <w:lang w:eastAsia="ru-RU"/>
        </w:rPr>
        <w:t>андата, отд.</w:t>
      </w:r>
      <w:r w:rsidR="005B1F2A" w:rsidRPr="005B1F2A">
        <w:rPr>
          <w:bCs/>
          <w:lang w:eastAsia="ru-RU"/>
        </w:rPr>
        <w:t xml:space="preserve"> </w:t>
      </w:r>
      <w:r w:rsidRPr="005B1F2A">
        <w:rPr>
          <w:bCs/>
          <w:lang w:eastAsia="ru-RU"/>
        </w:rPr>
        <w:t xml:space="preserve">№ 1, поле IX, уч.3; </w:t>
      </w:r>
      <w:proofErr w:type="gramStart"/>
      <w:r w:rsidRPr="005B1F2A">
        <w:rPr>
          <w:b/>
          <w:lang w:eastAsia="ru-RU"/>
        </w:rPr>
        <w:t>4.</w:t>
      </w:r>
      <w:r w:rsidRPr="005B1F2A">
        <w:rPr>
          <w:bCs/>
          <w:lang w:eastAsia="ru-RU"/>
        </w:rPr>
        <w:t xml:space="preserve"> 61:34:0600015:1319, местоположение: р-н Сальский,</w:t>
      </w:r>
      <w:r w:rsidR="005B1F2A" w:rsidRPr="005B1F2A">
        <w:rPr>
          <w:bCs/>
          <w:lang w:eastAsia="ru-RU"/>
        </w:rPr>
        <w:t xml:space="preserve"> </w:t>
      </w:r>
      <w:r w:rsidRPr="005B1F2A">
        <w:rPr>
          <w:bCs/>
          <w:lang w:eastAsia="ru-RU"/>
        </w:rPr>
        <w:t>в кадастровом квартале 61:34:600015 с условным центром в с. Сандата, отд. №1, поле VIII, уч.1;</w:t>
      </w:r>
      <w:r w:rsidRPr="005B1F2A">
        <w:rPr>
          <w:b/>
          <w:lang w:eastAsia="ru-RU"/>
        </w:rPr>
        <w:t>5.</w:t>
      </w:r>
      <w:r w:rsidRPr="005B1F2A">
        <w:rPr>
          <w:bCs/>
          <w:lang w:eastAsia="ru-RU"/>
        </w:rPr>
        <w:t xml:space="preserve"> 61:34:0600015:1320, местоположение: р-н Сальский,</w:t>
      </w:r>
      <w:r w:rsidR="005B1F2A" w:rsidRPr="005B1F2A">
        <w:rPr>
          <w:bCs/>
          <w:lang w:eastAsia="ru-RU"/>
        </w:rPr>
        <w:t xml:space="preserve"> </w:t>
      </w:r>
      <w:r w:rsidRPr="005B1F2A">
        <w:rPr>
          <w:bCs/>
          <w:lang w:eastAsia="ru-RU"/>
        </w:rPr>
        <w:t>в кадастровом квартале 61:34:600015 с условным центром в с. Сандата, отд. №1, поле VIII, уч.1;</w:t>
      </w:r>
      <w:proofErr w:type="gramEnd"/>
      <w:r w:rsidRPr="005B1F2A">
        <w:rPr>
          <w:bCs/>
          <w:lang w:eastAsia="ru-RU"/>
        </w:rPr>
        <w:t xml:space="preserve"> </w:t>
      </w:r>
      <w:r w:rsidRPr="005B1F2A">
        <w:rPr>
          <w:b/>
          <w:lang w:eastAsia="ru-RU"/>
        </w:rPr>
        <w:t>6.</w:t>
      </w:r>
      <w:r w:rsidRPr="005B1F2A">
        <w:rPr>
          <w:bCs/>
          <w:lang w:eastAsia="ru-RU"/>
        </w:rPr>
        <w:t xml:space="preserve"> 61:34:0600015:1535, местоположение: р-н Сальский, к/к 61:34:600015 с условным центром в с</w:t>
      </w:r>
      <w:proofErr w:type="gramStart"/>
      <w:r w:rsidRPr="005B1F2A">
        <w:rPr>
          <w:bCs/>
          <w:lang w:eastAsia="ru-RU"/>
        </w:rPr>
        <w:t>.С</w:t>
      </w:r>
      <w:proofErr w:type="gramEnd"/>
      <w:r w:rsidRPr="005B1F2A">
        <w:rPr>
          <w:bCs/>
          <w:lang w:eastAsia="ru-RU"/>
        </w:rPr>
        <w:t xml:space="preserve">андата, отделение № I, поле VIII, участок I; </w:t>
      </w:r>
      <w:r w:rsidRPr="005B1F2A">
        <w:rPr>
          <w:b/>
          <w:lang w:eastAsia="ru-RU"/>
        </w:rPr>
        <w:t>7.</w:t>
      </w:r>
      <w:r w:rsidRPr="005B1F2A">
        <w:rPr>
          <w:bCs/>
          <w:lang w:eastAsia="ru-RU"/>
        </w:rPr>
        <w:t xml:space="preserve"> 61:34:0600015:1537, местоположение: р-н Сальский, к/к 61:34:600015 с условным центром в с. Сандата, отд. № 1, поле VIII, участок 1; </w:t>
      </w:r>
      <w:proofErr w:type="gramStart"/>
      <w:r w:rsidRPr="005B1F2A">
        <w:rPr>
          <w:b/>
          <w:lang w:eastAsia="ru-RU"/>
        </w:rPr>
        <w:t>8.</w:t>
      </w:r>
      <w:r w:rsidRPr="005B1F2A">
        <w:rPr>
          <w:bCs/>
          <w:lang w:eastAsia="ru-RU"/>
        </w:rPr>
        <w:t xml:space="preserve"> 61:34:0600015:1539, местоположение: р-н Сальский, с. Сандата; </w:t>
      </w:r>
      <w:r w:rsidRPr="005B1F2A">
        <w:rPr>
          <w:b/>
          <w:lang w:eastAsia="ru-RU"/>
        </w:rPr>
        <w:t>9.</w:t>
      </w:r>
      <w:r w:rsidRPr="005B1F2A">
        <w:rPr>
          <w:bCs/>
          <w:lang w:eastAsia="ru-RU"/>
        </w:rPr>
        <w:t xml:space="preserve"> 61:34:0600015:1541, местоположение: р-н Сальский, с. Сандата; </w:t>
      </w:r>
      <w:r w:rsidRPr="005B1F2A">
        <w:rPr>
          <w:b/>
          <w:lang w:eastAsia="ru-RU"/>
        </w:rPr>
        <w:t>10.</w:t>
      </w:r>
      <w:r w:rsidRPr="005B1F2A">
        <w:rPr>
          <w:bCs/>
          <w:lang w:eastAsia="ru-RU"/>
        </w:rPr>
        <w:t xml:space="preserve"> 61:34:0600015:1543, местоположение: р-н Сальский, к/к 61:34:600015 с условным центром в с. Сандата, отд. №1, поле VIII, уч. 2; </w:t>
      </w:r>
      <w:r w:rsidRPr="005B1F2A">
        <w:rPr>
          <w:b/>
          <w:lang w:eastAsia="ru-RU"/>
        </w:rPr>
        <w:t>11.</w:t>
      </w:r>
      <w:r w:rsidRPr="005B1F2A">
        <w:rPr>
          <w:bCs/>
          <w:lang w:eastAsia="ru-RU"/>
        </w:rPr>
        <w:t xml:space="preserve"> 61:34:0600015:1547, местоположение: р-н Сальский, с. Сандата;</w:t>
      </w:r>
      <w:proofErr w:type="gramEnd"/>
      <w:r w:rsidRPr="005B1F2A">
        <w:rPr>
          <w:bCs/>
          <w:lang w:eastAsia="ru-RU"/>
        </w:rPr>
        <w:t xml:space="preserve"> </w:t>
      </w:r>
      <w:proofErr w:type="gramStart"/>
      <w:r w:rsidRPr="005B1F2A">
        <w:rPr>
          <w:b/>
          <w:lang w:eastAsia="ru-RU"/>
        </w:rPr>
        <w:t>12.</w:t>
      </w:r>
      <w:r w:rsidRPr="005B1F2A">
        <w:rPr>
          <w:bCs/>
          <w:lang w:eastAsia="ru-RU"/>
        </w:rPr>
        <w:t xml:space="preserve"> 61:34:0600015:1627, местоположение: р-н Сальский, Сандатовское сельское поселение; </w:t>
      </w:r>
      <w:r w:rsidRPr="005B1F2A">
        <w:rPr>
          <w:b/>
          <w:lang w:eastAsia="ru-RU"/>
        </w:rPr>
        <w:t>13.</w:t>
      </w:r>
      <w:r w:rsidRPr="005B1F2A">
        <w:rPr>
          <w:bCs/>
          <w:lang w:eastAsia="ru-RU"/>
        </w:rPr>
        <w:t xml:space="preserve"> 61:34:0600015:1629, местоположение: р-н Сальский, Сандатовское сельское поселение;</w:t>
      </w:r>
      <w:r w:rsidRPr="005B1F2A">
        <w:rPr>
          <w:b/>
          <w:lang w:eastAsia="ru-RU"/>
        </w:rPr>
        <w:t xml:space="preserve"> 14.</w:t>
      </w:r>
      <w:r w:rsidRPr="005B1F2A">
        <w:rPr>
          <w:bCs/>
          <w:lang w:eastAsia="ru-RU"/>
        </w:rPr>
        <w:t xml:space="preserve"> 61:34:0600015:1675, местоположение: р-н Сальский, Сандатовское сельское поселение; </w:t>
      </w:r>
      <w:r w:rsidRPr="005B1F2A">
        <w:rPr>
          <w:b/>
          <w:lang w:eastAsia="ru-RU"/>
        </w:rPr>
        <w:t>15.</w:t>
      </w:r>
      <w:r w:rsidRPr="005B1F2A">
        <w:rPr>
          <w:bCs/>
          <w:lang w:eastAsia="ru-RU"/>
        </w:rPr>
        <w:t xml:space="preserve"> 61:34:0600015:1678, местоположение: р-н Сальский, Сандатовское сельское поселение; </w:t>
      </w:r>
      <w:r w:rsidRPr="005B1F2A">
        <w:rPr>
          <w:b/>
          <w:lang w:eastAsia="ru-RU"/>
        </w:rPr>
        <w:t>16.</w:t>
      </w:r>
      <w:r w:rsidRPr="005B1F2A">
        <w:rPr>
          <w:bCs/>
          <w:lang w:eastAsia="ru-RU"/>
        </w:rPr>
        <w:t xml:space="preserve"> 61:34:0600015:1683, местоположение: р-н Сальский, Сандатовское сельское поселение;</w:t>
      </w:r>
      <w:proofErr w:type="gramEnd"/>
      <w:r w:rsidRPr="005B1F2A">
        <w:rPr>
          <w:bCs/>
          <w:lang w:eastAsia="ru-RU"/>
        </w:rPr>
        <w:t xml:space="preserve"> </w:t>
      </w:r>
      <w:r w:rsidRPr="005B1F2A">
        <w:rPr>
          <w:b/>
          <w:lang w:eastAsia="ru-RU"/>
        </w:rPr>
        <w:t>17.</w:t>
      </w:r>
      <w:r w:rsidRPr="005B1F2A">
        <w:rPr>
          <w:bCs/>
          <w:lang w:eastAsia="ru-RU"/>
        </w:rPr>
        <w:t xml:space="preserve"> 61:34:0600015:1693, местоположение: р-н Сальский, Сандатовское сельское поселение; </w:t>
      </w:r>
      <w:r w:rsidRPr="005B1F2A">
        <w:rPr>
          <w:b/>
          <w:lang w:eastAsia="ru-RU"/>
        </w:rPr>
        <w:t>18.</w:t>
      </w:r>
      <w:r w:rsidRPr="005B1F2A">
        <w:rPr>
          <w:bCs/>
          <w:lang w:eastAsia="ru-RU"/>
        </w:rPr>
        <w:t xml:space="preserve"> 61:34:0600015:1736, местоположение: р-н Сальский, Сандатовское сельское поселение; </w:t>
      </w:r>
      <w:r w:rsidRPr="005B1F2A">
        <w:rPr>
          <w:b/>
          <w:lang w:eastAsia="ru-RU"/>
        </w:rPr>
        <w:t>19.</w:t>
      </w:r>
      <w:r w:rsidRPr="005B1F2A">
        <w:rPr>
          <w:bCs/>
          <w:lang w:eastAsia="ru-RU"/>
        </w:rPr>
        <w:t xml:space="preserve"> 61:34:0600015:1753, местоположение: р-н Сальский; </w:t>
      </w:r>
      <w:r w:rsidRPr="005B1F2A">
        <w:rPr>
          <w:b/>
          <w:lang w:eastAsia="ru-RU"/>
        </w:rPr>
        <w:t>20.</w:t>
      </w:r>
      <w:r w:rsidRPr="005B1F2A">
        <w:rPr>
          <w:bCs/>
          <w:lang w:eastAsia="ru-RU"/>
        </w:rPr>
        <w:t xml:space="preserve"> 61:34:0600015:1786, местоположение: р-н Сальский; </w:t>
      </w:r>
      <w:r w:rsidRPr="005B1F2A">
        <w:rPr>
          <w:b/>
          <w:lang w:eastAsia="ru-RU"/>
        </w:rPr>
        <w:t>21.</w:t>
      </w:r>
      <w:r w:rsidRPr="005B1F2A">
        <w:rPr>
          <w:bCs/>
          <w:lang w:eastAsia="ru-RU"/>
        </w:rPr>
        <w:t xml:space="preserve"> 61:34:0600015:1820, местоположение: р-н Сальский, в кадастровом квартале 61:34:0600015 с условным центром </w:t>
      </w:r>
      <w:proofErr w:type="gramStart"/>
      <w:r w:rsidRPr="005B1F2A">
        <w:rPr>
          <w:bCs/>
          <w:lang w:eastAsia="ru-RU"/>
        </w:rPr>
        <w:t>в</w:t>
      </w:r>
      <w:proofErr w:type="gramEnd"/>
      <w:r w:rsidRPr="005B1F2A">
        <w:rPr>
          <w:bCs/>
          <w:lang w:eastAsia="ru-RU"/>
        </w:rPr>
        <w:t xml:space="preserve"> </w:t>
      </w:r>
      <w:proofErr w:type="gramStart"/>
      <w:r w:rsidRPr="005B1F2A">
        <w:rPr>
          <w:bCs/>
          <w:lang w:eastAsia="ru-RU"/>
        </w:rPr>
        <w:t>с</w:t>
      </w:r>
      <w:proofErr w:type="gramEnd"/>
      <w:r w:rsidRPr="005B1F2A">
        <w:rPr>
          <w:bCs/>
          <w:lang w:eastAsia="ru-RU"/>
        </w:rPr>
        <w:t xml:space="preserve">. Сандата, отделение №1 поле VIII уч. 2; </w:t>
      </w:r>
      <w:r w:rsidRPr="005B1F2A">
        <w:rPr>
          <w:b/>
          <w:lang w:eastAsia="ru-RU"/>
        </w:rPr>
        <w:t>22.</w:t>
      </w:r>
      <w:r w:rsidRPr="005B1F2A">
        <w:rPr>
          <w:bCs/>
          <w:lang w:eastAsia="ru-RU"/>
        </w:rPr>
        <w:t xml:space="preserve"> 61:34:0600015:1860, местоположение: р-н Сальский, в кадастровом квартале 61:34:0600015 с условным центром </w:t>
      </w:r>
      <w:proofErr w:type="gramStart"/>
      <w:r w:rsidRPr="005B1F2A">
        <w:rPr>
          <w:bCs/>
          <w:lang w:eastAsia="ru-RU"/>
        </w:rPr>
        <w:t>в</w:t>
      </w:r>
      <w:proofErr w:type="gramEnd"/>
      <w:r w:rsidRPr="005B1F2A">
        <w:rPr>
          <w:bCs/>
          <w:lang w:eastAsia="ru-RU"/>
        </w:rPr>
        <w:t xml:space="preserve"> </w:t>
      </w:r>
      <w:proofErr w:type="gramStart"/>
      <w:r w:rsidRPr="005B1F2A">
        <w:rPr>
          <w:bCs/>
          <w:lang w:eastAsia="ru-RU"/>
        </w:rPr>
        <w:t>с</w:t>
      </w:r>
      <w:proofErr w:type="gramEnd"/>
      <w:r w:rsidRPr="005B1F2A">
        <w:rPr>
          <w:bCs/>
          <w:lang w:eastAsia="ru-RU"/>
        </w:rPr>
        <w:t xml:space="preserve">. Сандата, отделение №1 поле VIII участок 2, поле VIII участок 1, отделение №3 поле 2г; </w:t>
      </w:r>
      <w:r w:rsidRPr="005B1F2A">
        <w:rPr>
          <w:b/>
          <w:lang w:eastAsia="ru-RU"/>
        </w:rPr>
        <w:t>23.</w:t>
      </w:r>
      <w:r w:rsidRPr="005B1F2A">
        <w:rPr>
          <w:bCs/>
          <w:lang w:eastAsia="ru-RU"/>
        </w:rPr>
        <w:t xml:space="preserve"> 61:34:0600015:1889, местоположение: Сальский район, </w:t>
      </w:r>
      <w:proofErr w:type="gramStart"/>
      <w:r w:rsidRPr="005B1F2A">
        <w:rPr>
          <w:bCs/>
          <w:lang w:eastAsia="ru-RU"/>
        </w:rPr>
        <w:t>с</w:t>
      </w:r>
      <w:proofErr w:type="gramEnd"/>
      <w:r w:rsidRPr="005B1F2A">
        <w:rPr>
          <w:bCs/>
          <w:lang w:eastAsia="ru-RU"/>
        </w:rPr>
        <w:t xml:space="preserve">. </w:t>
      </w:r>
      <w:proofErr w:type="gramStart"/>
      <w:r w:rsidRPr="005B1F2A">
        <w:rPr>
          <w:bCs/>
          <w:lang w:eastAsia="ru-RU"/>
        </w:rPr>
        <w:t>Сандата</w:t>
      </w:r>
      <w:proofErr w:type="gramEnd"/>
      <w:r w:rsidRPr="005B1F2A">
        <w:rPr>
          <w:bCs/>
          <w:lang w:eastAsia="ru-RU"/>
        </w:rPr>
        <w:t xml:space="preserve"> 2,2 км северо-западнее ул. Энгельса; </w:t>
      </w:r>
      <w:r w:rsidRPr="005B1F2A">
        <w:rPr>
          <w:b/>
          <w:lang w:eastAsia="ru-RU"/>
        </w:rPr>
        <w:t>24.</w:t>
      </w:r>
      <w:r w:rsidRPr="005B1F2A">
        <w:rPr>
          <w:bCs/>
          <w:lang w:eastAsia="ru-RU"/>
        </w:rPr>
        <w:t xml:space="preserve"> 61:34:0170101:1312, местоположение: р-н Сальский, с. Сандата, ул. Дружбы, 60.</w:t>
      </w:r>
    </w:p>
    <w:p w:rsidR="003D4835" w:rsidRPr="005B1F2A" w:rsidRDefault="00DD25E2" w:rsidP="005B1F2A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1F2A">
        <w:rPr>
          <w:rFonts w:ascii="Times New Roman" w:hAnsi="Times New Roman" w:cs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5B1F2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1F2A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5B1F2A">
        <w:rPr>
          <w:rFonts w:ascii="Times New Roman" w:hAnsi="Times New Roman" w:cs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5B1F2A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5B1F2A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5B1F2A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5B1F2A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5B1F2A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5B1F2A">
        <w:rPr>
          <w:rFonts w:ascii="Times New Roman" w:hAnsi="Times New Roman" w:cs="Times New Roman"/>
          <w:sz w:val="20"/>
          <w:szCs w:val="20"/>
        </w:rPr>
        <w:t xml:space="preserve">. до 13 ч. 00 м., Администрация </w:t>
      </w:r>
      <w:r w:rsidR="005B1F2A" w:rsidRPr="005B1F2A">
        <w:rPr>
          <w:rFonts w:ascii="Times New Roman" w:hAnsi="Times New Roman" w:cs="Times New Roman"/>
          <w:sz w:val="20"/>
          <w:szCs w:val="20"/>
        </w:rPr>
        <w:t>Сандатовского</w:t>
      </w:r>
      <w:r w:rsidRPr="005B1F2A">
        <w:rPr>
          <w:rFonts w:ascii="Times New Roman" w:hAnsi="Times New Roman" w:cs="Times New Roman"/>
          <w:sz w:val="20"/>
          <w:szCs w:val="20"/>
        </w:rPr>
        <w:t xml:space="preserve"> сельского поселения, </w:t>
      </w:r>
      <w:r w:rsidR="005B1F2A" w:rsidRPr="005B1F2A">
        <w:rPr>
          <w:rFonts w:ascii="Times New Roman" w:hAnsi="Times New Roman" w:cs="Times New Roman"/>
          <w:sz w:val="20"/>
          <w:szCs w:val="20"/>
        </w:rPr>
        <w:t xml:space="preserve">347612, Ростовская область, Сальский район, с. </w:t>
      </w:r>
      <w:r w:rsidR="005B1F2A" w:rsidRPr="005B1F2A">
        <w:rPr>
          <w:rFonts w:ascii="Times New Roman" w:hAnsi="Times New Roman" w:cs="Times New Roman"/>
          <w:sz w:val="20"/>
          <w:szCs w:val="20"/>
          <w:shd w:val="clear" w:color="auto" w:fill="FFFFFF"/>
        </w:rPr>
        <w:t>Сандата, ул. Калинина, 38.</w:t>
      </w:r>
      <w:proofErr w:type="gramEnd"/>
      <w:r w:rsidRPr="005B1F2A">
        <w:rPr>
          <w:rFonts w:ascii="Times New Roman" w:hAnsi="Times New Roman" w:cs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salsk</w:t>
        </w:r>
        <w:r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Pr="005B1F2A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r w:rsidR="005B1F2A" w:rsidRPr="005B1F2A">
        <w:rPr>
          <w:rFonts w:ascii="Times New Roman" w:hAnsi="Times New Roman" w:cs="Times New Roman"/>
          <w:sz w:val="20"/>
          <w:szCs w:val="20"/>
        </w:rPr>
        <w:t>Сандатовского</w:t>
      </w:r>
      <w:r w:rsidRPr="005B1F2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hyperlink r:id="rId6" w:history="1">
        <w:r w:rsidR="005B1F2A" w:rsidRPr="005B1F2A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https://sandatasp.ru/rekvizity-i-kontakty.html</w:t>
        </w:r>
      </w:hyperlink>
      <w:r w:rsidRPr="005B1F2A">
        <w:rPr>
          <w:rFonts w:ascii="Times New Roman" w:hAnsi="Times New Roman" w:cs="Times New Roman"/>
          <w:sz w:val="20"/>
          <w:szCs w:val="20"/>
        </w:rPr>
        <w:t xml:space="preserve">, а также на информационных щитах в границах территории </w:t>
      </w:r>
      <w:r w:rsidR="005B1F2A" w:rsidRPr="005B1F2A">
        <w:rPr>
          <w:rFonts w:ascii="Times New Roman" w:hAnsi="Times New Roman" w:cs="Times New Roman"/>
          <w:sz w:val="20"/>
          <w:szCs w:val="20"/>
        </w:rPr>
        <w:t>Сандатовского</w:t>
      </w:r>
      <w:r w:rsidRPr="005B1F2A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  <w:proofErr w:type="gramStart"/>
      <w:r w:rsidRPr="005B1F2A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5B1F2A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Pr="005B1F2A">
        <w:rPr>
          <w:rFonts w:ascii="Times New Roman" w:hAnsi="Times New Roman" w:cs="Times New Roman"/>
          <w:sz w:val="20"/>
          <w:szCs w:val="20"/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5B1F2A">
        <w:rPr>
          <w:rFonts w:ascii="Times New Roman" w:hAnsi="Times New Roman" w:cs="Times New Roman"/>
          <w:sz w:val="20"/>
          <w:szCs w:val="20"/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5B1F2A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Pr="005B1F2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3D4835" w:rsidRPr="005B1F2A" w:rsidSect="00FF4AF1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3D4835"/>
    <w:rsid w:val="003D4835"/>
    <w:rsid w:val="004C604A"/>
    <w:rsid w:val="005B1F2A"/>
    <w:rsid w:val="005C6386"/>
    <w:rsid w:val="006576B7"/>
    <w:rsid w:val="009D01BA"/>
    <w:rsid w:val="00DD25E2"/>
    <w:rsid w:val="00F16A82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FF4AF1"/>
    <w:rPr>
      <w:rFonts w:cs="Wingdings"/>
    </w:rPr>
  </w:style>
  <w:style w:type="character" w:customStyle="1" w:styleId="ListLabel2">
    <w:name w:val="ListLabel 2"/>
    <w:qFormat/>
    <w:rsid w:val="00FF4AF1"/>
    <w:rPr>
      <w:lang w:val="en-US"/>
    </w:rPr>
  </w:style>
  <w:style w:type="character" w:customStyle="1" w:styleId="ListLabel3">
    <w:name w:val="ListLabel 3"/>
    <w:qFormat/>
    <w:rsid w:val="00FF4AF1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F4AF1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16</cp:revision>
  <cp:lastPrinted>2019-10-17T10:22:00Z</cp:lastPrinted>
  <dcterms:created xsi:type="dcterms:W3CDTF">2020-05-12T12:03:00Z</dcterms:created>
  <dcterms:modified xsi:type="dcterms:W3CDTF">2020-08-27T14:14:00Z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