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P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40"/>
          <w:szCs w:val="40"/>
        </w:rPr>
      </w:pPr>
    </w:p>
    <w:p w:rsidR="00000000" w:rsidRP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40"/>
          <w:szCs w:val="40"/>
        </w:rPr>
      </w:pPr>
      <w:r w:rsidRPr="00FD7C6D">
        <w:rPr>
          <w:rFonts w:ascii="Times New Roman" w:hAnsi="Times New Roman" w:cs="Times New Roman"/>
          <w:b/>
          <w:i/>
          <w:sz w:val="40"/>
          <w:szCs w:val="40"/>
        </w:rPr>
        <w:t>В Администрации Сандатовского сельского поселения на 01.01.2018 г.,   отсутствуют свободные рабочие места  и вакантные должности.</w:t>
      </w: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FD7C6D" w:rsidRPr="00FD7C6D" w:rsidRDefault="00FD7C6D" w:rsidP="00FD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FD7C6D" w:rsidRPr="00FD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D7C6D"/>
    <w:rsid w:val="00F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2</cp:revision>
  <dcterms:created xsi:type="dcterms:W3CDTF">2017-12-01T07:27:00Z</dcterms:created>
  <dcterms:modified xsi:type="dcterms:W3CDTF">2017-12-01T07:33:00Z</dcterms:modified>
</cp:coreProperties>
</file>