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2E4" w:rsidRDefault="00B662E4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576BA4" w:rsidRDefault="00576BA4" w:rsidP="00576BA4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 w:rsidRPr="00576BA4">
        <w:rPr>
          <w:rFonts w:ascii="Times New Roman" w:hAnsi="Times New Roman"/>
          <w:sz w:val="28"/>
          <w:szCs w:val="28"/>
          <w:lang w:val="ru-RU"/>
        </w:rPr>
        <w:t>Ростовск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576BA4">
        <w:rPr>
          <w:rFonts w:ascii="Times New Roman" w:hAnsi="Times New Roman"/>
          <w:sz w:val="28"/>
          <w:szCs w:val="28"/>
          <w:lang w:val="ru-RU"/>
        </w:rPr>
        <w:t xml:space="preserve"> област</w:t>
      </w:r>
      <w:r>
        <w:rPr>
          <w:rFonts w:ascii="Times New Roman" w:hAnsi="Times New Roman"/>
          <w:sz w:val="28"/>
          <w:szCs w:val="28"/>
          <w:lang w:val="ru-RU"/>
        </w:rPr>
        <w:t>ь</w:t>
      </w:r>
    </w:p>
    <w:p w:rsidR="00576BA4" w:rsidRPr="00F06788" w:rsidRDefault="00576BA4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B662E4" w:rsidRPr="00F06788" w:rsidRDefault="00B662E4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F06788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</w:p>
    <w:p w:rsidR="001960F0" w:rsidRDefault="001960F0" w:rsidP="00C50453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662E4" w:rsidRPr="00B3243A" w:rsidRDefault="00B662E4" w:rsidP="00C50453">
      <w:pPr>
        <w:spacing w:line="240" w:lineRule="auto"/>
        <w:rPr>
          <w:rFonts w:ascii="Times New Roman" w:hAnsi="Times New Roman"/>
          <w:b/>
          <w:sz w:val="10"/>
          <w:szCs w:val="10"/>
          <w:lang w:val="ru-RU"/>
        </w:rPr>
      </w:pPr>
      <w:r w:rsidRPr="00B3243A">
        <w:rPr>
          <w:rFonts w:ascii="Times New Roman" w:hAnsi="Times New Roman"/>
          <w:sz w:val="10"/>
          <w:szCs w:val="10"/>
        </w:rPr>
        <w:pict>
          <v:line id="_x0000_s1026" style="position:absolute;left:0;text-align:left;z-index:251657728" from="-8.95pt,-.3pt" to="480.8pt,-.3pt" strokeweight="1.06mm">
            <v:stroke joinstyle="miter" endcap="square"/>
          </v:line>
        </w:pict>
      </w:r>
    </w:p>
    <w:p w:rsidR="00B3243A" w:rsidRDefault="00B662E4" w:rsidP="00B3243A">
      <w:pPr>
        <w:spacing w:line="240" w:lineRule="auto"/>
        <w:jc w:val="center"/>
        <w:rPr>
          <w:rFonts w:ascii="Times New Roman" w:hAnsi="Times New Roman"/>
          <w:sz w:val="10"/>
          <w:szCs w:val="10"/>
          <w:lang w:val="ru-RU"/>
        </w:rPr>
      </w:pPr>
      <w:r w:rsidRPr="00305741">
        <w:rPr>
          <w:rFonts w:ascii="Times New Roman" w:hAnsi="Times New Roman"/>
          <w:b/>
          <w:sz w:val="36"/>
          <w:szCs w:val="36"/>
        </w:rPr>
        <w:t>ПОСТАНОВЛЕНИЕ</w:t>
      </w:r>
    </w:p>
    <w:p w:rsidR="00711555" w:rsidRPr="00B3243A" w:rsidRDefault="00B662E4" w:rsidP="00B3243A">
      <w:pPr>
        <w:spacing w:line="240" w:lineRule="auto"/>
        <w:jc w:val="center"/>
        <w:rPr>
          <w:rFonts w:ascii="Times New Roman" w:hAnsi="Times New Roman"/>
          <w:sz w:val="10"/>
          <w:szCs w:val="10"/>
          <w:lang w:val="ru-RU"/>
        </w:rPr>
      </w:pPr>
      <w:r w:rsidRPr="000D20E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D20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B4C">
        <w:rPr>
          <w:rFonts w:ascii="Times New Roman" w:hAnsi="Times New Roman"/>
          <w:sz w:val="28"/>
          <w:szCs w:val="28"/>
          <w:lang w:val="ru-RU"/>
        </w:rPr>
        <w:t>29</w:t>
      </w:r>
      <w:r w:rsidR="000D20EB">
        <w:rPr>
          <w:rFonts w:ascii="Times New Roman" w:hAnsi="Times New Roman"/>
          <w:sz w:val="28"/>
          <w:szCs w:val="28"/>
          <w:lang w:val="ru-RU"/>
        </w:rPr>
        <w:t>.</w:t>
      </w:r>
      <w:r w:rsidR="00D03E0E">
        <w:rPr>
          <w:rFonts w:ascii="Times New Roman" w:hAnsi="Times New Roman"/>
          <w:sz w:val="28"/>
          <w:szCs w:val="28"/>
          <w:lang w:val="ru-RU"/>
        </w:rPr>
        <w:t>03.2024</w:t>
      </w:r>
      <w:r w:rsidRPr="000D20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C64B00" w:rsidRPr="000D20EB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52770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64B00" w:rsidRPr="000D20E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07B4C">
        <w:rPr>
          <w:rFonts w:ascii="Times New Roman" w:hAnsi="Times New Roman"/>
          <w:sz w:val="28"/>
          <w:szCs w:val="28"/>
          <w:lang w:val="ru-RU"/>
        </w:rPr>
        <w:t>35</w:t>
      </w:r>
    </w:p>
    <w:p w:rsidR="00B662E4" w:rsidRDefault="0016682A" w:rsidP="0071155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с.Сандата</w:t>
      </w:r>
    </w:p>
    <w:p w:rsidR="001A72BB" w:rsidRPr="00F04287" w:rsidRDefault="001A72BB" w:rsidP="0071155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B662E4" w:rsidRPr="00F04287" w:rsidTr="00D1160E">
        <w:trPr>
          <w:trHeight w:val="319"/>
        </w:trPr>
        <w:tc>
          <w:tcPr>
            <w:tcW w:w="5070" w:type="dxa"/>
            <w:shd w:val="clear" w:color="auto" w:fill="auto"/>
          </w:tcPr>
          <w:p w:rsidR="00B3243A" w:rsidRPr="00F04287" w:rsidRDefault="00654A0B" w:rsidP="00C01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42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5509EF" w:rsidRPr="00F04287">
              <w:rPr>
                <w:rFonts w:ascii="Times New Roman" w:hAnsi="Times New Roman"/>
                <w:sz w:val="28"/>
                <w:szCs w:val="28"/>
                <w:lang w:val="ru-RU"/>
              </w:rPr>
              <w:t>б утверждении Плана мероприятий по росту доходного потенциала муниципаль</w:t>
            </w:r>
            <w:r w:rsidR="00226EC8" w:rsidRPr="00F04287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«</w:t>
            </w:r>
            <w:r w:rsidR="00C0105B" w:rsidRPr="00F04287">
              <w:rPr>
                <w:rFonts w:ascii="Times New Roman" w:hAnsi="Times New Roman"/>
                <w:sz w:val="28"/>
                <w:szCs w:val="28"/>
                <w:lang w:val="ru-RU"/>
              </w:rPr>
              <w:t>Сандатовское сельское</w:t>
            </w:r>
            <w:r w:rsidR="00226EC8" w:rsidRPr="00F04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поселение</w:t>
            </w:r>
            <w:r w:rsidR="005509EF" w:rsidRPr="00F0428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1160E" w:rsidRPr="00F04287">
              <w:rPr>
                <w:rFonts w:ascii="Times New Roman" w:hAnsi="Times New Roman"/>
                <w:sz w:val="28"/>
                <w:szCs w:val="28"/>
                <w:lang w:val="ru-RU"/>
              </w:rPr>
              <w:t>, оптимизации  расходов  местного  бюджета  и  сокращению  муниципа</w:t>
            </w:r>
            <w:r w:rsidR="00226EC8" w:rsidRPr="00F04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льного  долга  </w:t>
            </w:r>
            <w:r w:rsidR="00C0105B" w:rsidRPr="00F04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Сандатовского сельского </w:t>
            </w:r>
            <w:r w:rsidR="00226EC8" w:rsidRPr="00F04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</w:t>
            </w:r>
            <w:r w:rsidR="00D1160E" w:rsidRPr="00F04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27709" w:rsidRPr="00F042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71F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2026 года </w:t>
            </w:r>
          </w:p>
        </w:tc>
      </w:tr>
    </w:tbl>
    <w:p w:rsidR="00217324" w:rsidRPr="00F04287" w:rsidRDefault="00217324" w:rsidP="0021732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C2B88" w:rsidRPr="00F04287" w:rsidRDefault="001A72BB" w:rsidP="002173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C2B88" w:rsidRPr="00F04287">
        <w:rPr>
          <w:rFonts w:ascii="Times New Roman" w:hAnsi="Times New Roman"/>
          <w:sz w:val="28"/>
          <w:szCs w:val="28"/>
          <w:lang w:val="ru-RU"/>
        </w:rPr>
        <w:t>целях исполнения подпункта 2.1.</w:t>
      </w:r>
      <w:r w:rsidR="004D7601">
        <w:rPr>
          <w:rFonts w:ascii="Times New Roman" w:hAnsi="Times New Roman"/>
          <w:sz w:val="28"/>
          <w:szCs w:val="28"/>
          <w:lang w:val="ru-RU"/>
        </w:rPr>
        <w:t>1</w:t>
      </w:r>
      <w:r w:rsidR="006C2B88" w:rsidRPr="00F04287">
        <w:rPr>
          <w:rFonts w:ascii="Times New Roman" w:hAnsi="Times New Roman"/>
          <w:sz w:val="28"/>
          <w:szCs w:val="28"/>
          <w:lang w:val="ru-RU"/>
        </w:rPr>
        <w:t>.</w:t>
      </w:r>
      <w:r w:rsidR="004D7601">
        <w:rPr>
          <w:rFonts w:ascii="Times New Roman" w:hAnsi="Times New Roman"/>
          <w:sz w:val="28"/>
          <w:szCs w:val="28"/>
          <w:lang w:val="ru-RU"/>
        </w:rPr>
        <w:t>3</w:t>
      </w:r>
      <w:r w:rsidR="006C2B88" w:rsidRPr="00F04287">
        <w:rPr>
          <w:rFonts w:ascii="Times New Roman" w:hAnsi="Times New Roman"/>
          <w:sz w:val="28"/>
          <w:szCs w:val="28"/>
          <w:lang w:val="ru-RU"/>
        </w:rPr>
        <w:t xml:space="preserve"> пункта 2.1 Соглашения</w:t>
      </w:r>
      <w:r w:rsidR="00CA2A0E" w:rsidRPr="00F04287">
        <w:rPr>
          <w:rFonts w:ascii="Times New Roman" w:hAnsi="Times New Roman"/>
          <w:sz w:val="28"/>
          <w:szCs w:val="28"/>
          <w:lang w:val="ru-RU"/>
        </w:rPr>
        <w:t>, заключенного</w:t>
      </w:r>
      <w:r w:rsidR="005C3884" w:rsidRPr="00F04287">
        <w:rPr>
          <w:rFonts w:ascii="Times New Roman" w:hAnsi="Times New Roman"/>
          <w:sz w:val="28"/>
          <w:szCs w:val="28"/>
          <w:lang w:val="ru-RU"/>
        </w:rPr>
        <w:t xml:space="preserve"> между м</w:t>
      </w:r>
      <w:r w:rsidR="006C2B88" w:rsidRPr="00F04287">
        <w:rPr>
          <w:rFonts w:ascii="Times New Roman" w:hAnsi="Times New Roman"/>
          <w:sz w:val="28"/>
          <w:szCs w:val="28"/>
          <w:lang w:val="ru-RU"/>
        </w:rPr>
        <w:t xml:space="preserve">инистерством финансов Ростовской области 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и Администрацией 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>Сандатовского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 сельского  поселения</w:t>
      </w:r>
      <w:r w:rsidR="00CA2A0E" w:rsidRPr="00F04287">
        <w:rPr>
          <w:rFonts w:ascii="Times New Roman" w:hAnsi="Times New Roman"/>
          <w:sz w:val="28"/>
          <w:szCs w:val="28"/>
          <w:lang w:val="ru-RU"/>
        </w:rPr>
        <w:t>,</w:t>
      </w:r>
      <w:r w:rsidR="004D7601">
        <w:rPr>
          <w:rFonts w:ascii="Times New Roman" w:hAnsi="Times New Roman"/>
          <w:sz w:val="28"/>
          <w:szCs w:val="28"/>
          <w:lang w:val="ru-RU"/>
        </w:rPr>
        <w:t xml:space="preserve"> о мерах по социально-экономическому оздоровлению муниципальных финансов Сандатовского сельского поселения 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D7601">
        <w:rPr>
          <w:rFonts w:ascii="Times New Roman" w:hAnsi="Times New Roman"/>
          <w:sz w:val="28"/>
          <w:szCs w:val="28"/>
          <w:lang w:val="ru-RU"/>
        </w:rPr>
        <w:t>29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>.</w:t>
      </w:r>
      <w:r w:rsidR="004D7601">
        <w:rPr>
          <w:rFonts w:ascii="Times New Roman" w:hAnsi="Times New Roman"/>
          <w:sz w:val="28"/>
          <w:szCs w:val="28"/>
          <w:lang w:val="ru-RU"/>
        </w:rPr>
        <w:t>12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>.20</w:t>
      </w:r>
      <w:r w:rsidR="004D7601">
        <w:rPr>
          <w:rFonts w:ascii="Times New Roman" w:hAnsi="Times New Roman"/>
          <w:sz w:val="28"/>
          <w:szCs w:val="28"/>
          <w:lang w:val="ru-RU"/>
        </w:rPr>
        <w:t>23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 xml:space="preserve">  № 34/</w:t>
      </w:r>
      <w:r w:rsidR="004D7601">
        <w:rPr>
          <w:rFonts w:ascii="Times New Roman" w:hAnsi="Times New Roman"/>
          <w:sz w:val="28"/>
          <w:szCs w:val="28"/>
          <w:lang w:val="ru-RU"/>
        </w:rPr>
        <w:t>10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 xml:space="preserve">д </w:t>
      </w:r>
      <w:r w:rsidR="00217324" w:rsidRPr="00F0428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</w:p>
    <w:p w:rsidR="00DA74FD" w:rsidRPr="00F04287" w:rsidRDefault="00B662E4" w:rsidP="00527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04287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r w:rsidRPr="00F04287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е т:</w:t>
      </w:r>
    </w:p>
    <w:p w:rsidR="00217324" w:rsidRPr="00F04287" w:rsidRDefault="00217324" w:rsidP="00527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237D" w:rsidRPr="00F04287" w:rsidRDefault="00C275E6" w:rsidP="002D237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 xml:space="preserve">1.  </w:t>
      </w:r>
      <w:r w:rsidR="0055180B" w:rsidRPr="00F04287">
        <w:rPr>
          <w:rFonts w:ascii="Times New Roman" w:hAnsi="Times New Roman"/>
          <w:sz w:val="28"/>
          <w:szCs w:val="28"/>
          <w:lang w:val="ru-RU"/>
        </w:rPr>
        <w:t>Утвердить План мероприятий по росту доходного потенциала муниципаль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>ного образования «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>Сандатовское сельское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 w:rsidR="0055180B" w:rsidRPr="00F04287">
        <w:rPr>
          <w:rFonts w:ascii="Times New Roman" w:hAnsi="Times New Roman"/>
          <w:sz w:val="28"/>
          <w:szCs w:val="28"/>
          <w:lang w:val="ru-RU"/>
        </w:rPr>
        <w:t>»</w:t>
      </w:r>
      <w:r w:rsidR="00D1160E" w:rsidRPr="00F04287">
        <w:rPr>
          <w:rFonts w:ascii="Times New Roman" w:hAnsi="Times New Roman"/>
          <w:sz w:val="28"/>
          <w:szCs w:val="28"/>
          <w:lang w:val="ru-RU"/>
        </w:rPr>
        <w:t>,  оптимизации  расходов  местного  бюджета  и  сокращению  муниципа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льного  долга  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  <w:r w:rsidR="00D1160E" w:rsidRPr="00F0428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3243A" w:rsidRPr="00F04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F18">
        <w:rPr>
          <w:rFonts w:ascii="Times New Roman" w:hAnsi="Times New Roman"/>
          <w:sz w:val="28"/>
          <w:szCs w:val="28"/>
          <w:lang w:val="ru-RU"/>
        </w:rPr>
        <w:t xml:space="preserve">до 2026 года </w:t>
      </w:r>
      <w:r w:rsidR="0055180B" w:rsidRPr="00F04287">
        <w:rPr>
          <w:rFonts w:ascii="Times New Roman" w:hAnsi="Times New Roman"/>
          <w:sz w:val="28"/>
          <w:szCs w:val="28"/>
          <w:lang w:val="ru-RU"/>
        </w:rPr>
        <w:t xml:space="preserve"> согласно приложению.</w:t>
      </w:r>
    </w:p>
    <w:p w:rsidR="00D1160E" w:rsidRPr="00F04287" w:rsidRDefault="00D1160E" w:rsidP="002D237D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05B" w:rsidRPr="00F04287">
        <w:rPr>
          <w:rFonts w:ascii="Times New Roman" w:hAnsi="Times New Roman"/>
          <w:sz w:val="28"/>
          <w:szCs w:val="28"/>
          <w:lang w:val="ru-RU"/>
        </w:rPr>
        <w:t>Сандатовского  сельского</w:t>
      </w:r>
      <w:r w:rsidR="00226EC8" w:rsidRPr="00F04287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  <w:r w:rsidRPr="00F04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не устанавливать </w:t>
      </w:r>
      <w:r w:rsidRPr="00C07B4C">
        <w:rPr>
          <w:rFonts w:ascii="Times New Roman" w:eastAsia="Calibri" w:hAnsi="Times New Roman"/>
          <w:color w:val="FF0000"/>
          <w:kern w:val="2"/>
          <w:sz w:val="28"/>
          <w:szCs w:val="28"/>
          <w:lang w:val="ru-RU"/>
        </w:rPr>
        <w:t xml:space="preserve"> </w:t>
      </w:r>
      <w:r w:rsidRPr="00B06DF7">
        <w:rPr>
          <w:rFonts w:ascii="Times New Roman" w:eastAsia="Calibri" w:hAnsi="Times New Roman"/>
          <w:kern w:val="2"/>
          <w:sz w:val="28"/>
          <w:szCs w:val="28"/>
          <w:lang w:val="ru-RU"/>
        </w:rPr>
        <w:t>новых расходных обязательств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, не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связанных с решением вопросов,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отнесенных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Конституцией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Российской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Федерации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, 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федеральными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законами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,   областными   законами 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к</w:t>
      </w:r>
      <w:r w:rsidRPr="00F04287">
        <w:rPr>
          <w:rFonts w:ascii="Times New Roman" w:eastAsia="Calibri" w:hAnsi="Times New Roman"/>
          <w:kern w:val="2"/>
          <w:sz w:val="28"/>
          <w:szCs w:val="28"/>
        </w:rPr>
        <w:t> 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полномочиям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органов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 местного  самоу</w:t>
      </w:r>
      <w:r w:rsidR="00BB1C1C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правления </w:t>
      </w:r>
      <w:r w:rsidR="00C0105B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Сандатовского сельского поселения</w:t>
      </w:r>
      <w:r w:rsidR="002D237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.</w:t>
      </w:r>
    </w:p>
    <w:p w:rsidR="00F14603" w:rsidRDefault="002D237D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3. Установить </w:t>
      </w:r>
      <w:r w:rsidR="00871F18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запрет  на  увеличение  численности  муниципальных   служащих  </w:t>
      </w:r>
      <w:r w:rsidR="00C0105B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Администрации Сандатовского сельского</w:t>
      </w:r>
      <w:r w:rsidR="00042387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 поселения</w:t>
      </w:r>
      <w:r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.</w:t>
      </w:r>
    </w:p>
    <w:p w:rsidR="003775A2" w:rsidRDefault="003775A2" w:rsidP="00F1460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75A2">
        <w:rPr>
          <w:rStyle w:val="FontStyle11"/>
          <w:sz w:val="28"/>
          <w:szCs w:val="28"/>
          <w:lang w:val="ru-RU"/>
        </w:rPr>
        <w:t>4.</w:t>
      </w:r>
      <w:r w:rsidRPr="003775A2">
        <w:rPr>
          <w:rStyle w:val="FontStyle11"/>
          <w:sz w:val="28"/>
          <w:szCs w:val="28"/>
        </w:rPr>
        <w:t> </w:t>
      </w:r>
      <w:r w:rsidRPr="003775A2">
        <w:rPr>
          <w:rFonts w:ascii="Times New Roman" w:hAnsi="Times New Roman"/>
          <w:color w:val="000000"/>
          <w:sz w:val="28"/>
          <w:szCs w:val="28"/>
          <w:lang w:val="ru-RU"/>
        </w:rPr>
        <w:t>Установить запрет на создание муниципальных учреждений Сандатовского сельского поселения и на изменение структуры муниципальных учреждений Сандатовского сельского поселения, приводящие к увеличению штатной численности и</w:t>
      </w:r>
      <w:r w:rsidRPr="003775A2">
        <w:rPr>
          <w:rFonts w:ascii="Times New Roman" w:hAnsi="Times New Roman"/>
          <w:color w:val="000000"/>
          <w:sz w:val="28"/>
          <w:szCs w:val="28"/>
        </w:rPr>
        <w:t> </w:t>
      </w:r>
      <w:r w:rsidRPr="003775A2">
        <w:rPr>
          <w:rFonts w:ascii="Times New Roman" w:hAnsi="Times New Roman"/>
          <w:color w:val="000000"/>
          <w:sz w:val="28"/>
          <w:szCs w:val="28"/>
          <w:lang w:val="ru-RU"/>
        </w:rPr>
        <w:t xml:space="preserve">бюджетных ассигнований, за исключением случаев, когда создание муниципальных учреждений Сандатовского сельского поселения </w:t>
      </w:r>
      <w:r w:rsidRPr="003775A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или изменение структуры муниципальных учреждений Сандатовского сельского поселения, приводящие к увеличению штатной численности и бюджетных ассигнований, обусловлено изменениями федерального и областного законодательства, необходимостью оптимизации расходов местного бюджета или реализации национальных, федеральных и региональных проектов.</w:t>
      </w:r>
    </w:p>
    <w:p w:rsidR="00A134EB" w:rsidRPr="00A134EB" w:rsidRDefault="00A134EB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A134EB">
        <w:rPr>
          <w:rFonts w:ascii="Times New Roman" w:eastAsia="Calibri" w:hAnsi="Times New Roman"/>
          <w:sz w:val="28"/>
          <w:szCs w:val="28"/>
          <w:lang w:val="ru-RU"/>
        </w:rPr>
        <w:t>5.</w:t>
      </w:r>
      <w:r w:rsidRPr="00A134EB">
        <w:rPr>
          <w:rFonts w:ascii="Times New Roman" w:eastAsia="Calibri" w:hAnsi="Times New Roman"/>
          <w:sz w:val="28"/>
          <w:szCs w:val="28"/>
        </w:rPr>
        <w:t> </w:t>
      </w:r>
      <w:r w:rsidRPr="00A134EB">
        <w:rPr>
          <w:rFonts w:ascii="Times New Roman" w:eastAsia="Calibri" w:hAnsi="Times New Roman"/>
          <w:sz w:val="28"/>
          <w:szCs w:val="28"/>
          <w:lang w:val="ru-RU"/>
        </w:rPr>
        <w:t>Администрации Сандатовского сельского поселения принять правовые акты, устанавливающие персональную ответственность</w:t>
      </w:r>
      <w:r w:rsidRPr="00A134EB">
        <w:rPr>
          <w:rFonts w:ascii="Times New Roman" w:eastAsia="Calibri" w:hAnsi="Times New Roman"/>
          <w:spacing w:val="-4"/>
          <w:sz w:val="28"/>
          <w:szCs w:val="28"/>
        </w:rPr>
        <w:t> </w:t>
      </w:r>
      <w:r w:rsidRPr="00A134EB">
        <w:rPr>
          <w:rFonts w:ascii="Times New Roman" w:eastAsia="Calibri" w:hAnsi="Times New Roman"/>
          <w:sz w:val="28"/>
          <w:szCs w:val="28"/>
          <w:lang w:val="ru-RU"/>
        </w:rPr>
        <w:t xml:space="preserve">должностных лиц </w:t>
      </w:r>
      <w:r w:rsidRPr="00A134EB">
        <w:rPr>
          <w:rFonts w:ascii="Times New Roman" w:hAnsi="Times New Roman"/>
          <w:sz w:val="28"/>
          <w:szCs w:val="28"/>
          <w:lang w:val="ru-RU"/>
        </w:rPr>
        <w:t>за</w:t>
      </w:r>
      <w:r w:rsidRPr="00A134EB">
        <w:rPr>
          <w:rFonts w:ascii="Times New Roman" w:eastAsia="Calibri" w:hAnsi="Times New Roman"/>
          <w:spacing w:val="-4"/>
          <w:sz w:val="28"/>
          <w:szCs w:val="28"/>
        </w:rPr>
        <w:t> </w:t>
      </w:r>
      <w:r w:rsidRPr="00A134EB">
        <w:rPr>
          <w:rFonts w:ascii="Times New Roman" w:hAnsi="Times New Roman"/>
          <w:sz w:val="28"/>
          <w:szCs w:val="28"/>
          <w:lang w:val="ru-RU"/>
        </w:rPr>
        <w:t xml:space="preserve">полное и своевременное исполнение Плана </w:t>
      </w:r>
      <w:r w:rsidRPr="00A134EB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мероприятий по росту доходного потенциала </w:t>
      </w:r>
      <w:r w:rsidRPr="00A134EB">
        <w:rPr>
          <w:rFonts w:ascii="Times New Roman" w:hAnsi="Times New Roman"/>
          <w:sz w:val="28"/>
          <w:szCs w:val="28"/>
          <w:lang w:val="ru-RU"/>
        </w:rPr>
        <w:t>муниципального образования «Сандатовское сельское  поселение</w:t>
      </w:r>
      <w:r w:rsidRPr="00A134EB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, оптимизации расходов местного бюджета и сокращению муниципального долга Сандатовского сельского поселения </w:t>
      </w:r>
      <w:r w:rsidR="00AC461B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до </w:t>
      </w:r>
      <w:r w:rsidRPr="00A134EB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202</w:t>
      </w: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6</w:t>
      </w:r>
      <w:r w:rsidRPr="00A134EB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год</w:t>
      </w:r>
      <w:r w:rsidR="00871F18">
        <w:rPr>
          <w:rFonts w:ascii="Times New Roman" w:eastAsia="Calibri" w:hAnsi="Times New Roman"/>
          <w:kern w:val="2"/>
          <w:sz w:val="28"/>
          <w:szCs w:val="28"/>
          <w:lang w:val="ru-RU"/>
        </w:rPr>
        <w:t>а</w:t>
      </w:r>
      <w:r w:rsidRPr="00A134EB">
        <w:rPr>
          <w:rFonts w:ascii="Times New Roman" w:eastAsia="Calibri" w:hAnsi="Times New Roman"/>
          <w:kern w:val="2"/>
          <w:sz w:val="28"/>
          <w:szCs w:val="28"/>
          <w:lang w:val="ru-RU"/>
        </w:rPr>
        <w:t>.</w:t>
      </w:r>
    </w:p>
    <w:p w:rsidR="00F14603" w:rsidRPr="00F04287" w:rsidRDefault="00A134EB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6</w:t>
      </w:r>
      <w:r w:rsidR="00F14603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. </w:t>
      </w:r>
      <w:r w:rsidR="0099418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="00F14603" w:rsidRPr="00F04287">
        <w:rPr>
          <w:rFonts w:ascii="Times New Roman" w:hAnsi="Times New Roman"/>
          <w:sz w:val="28"/>
          <w:szCs w:val="28"/>
          <w:lang w:val="ru-RU"/>
        </w:rPr>
        <w:t>Админ</w:t>
      </w:r>
      <w:r w:rsidR="00042387" w:rsidRPr="00F04287">
        <w:rPr>
          <w:rFonts w:ascii="Times New Roman" w:hAnsi="Times New Roman"/>
          <w:sz w:val="28"/>
          <w:szCs w:val="28"/>
          <w:lang w:val="ru-RU"/>
        </w:rPr>
        <w:t>истрации</w:t>
      </w:r>
      <w:r w:rsidR="0016682A" w:rsidRPr="00F04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387" w:rsidRPr="00F04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82A"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</w:t>
      </w:r>
      <w:r w:rsidR="00042387" w:rsidRPr="00F04287">
        <w:rPr>
          <w:rFonts w:ascii="Times New Roman" w:hAnsi="Times New Roman"/>
          <w:sz w:val="28"/>
          <w:szCs w:val="28"/>
          <w:lang w:val="ru-RU"/>
        </w:rPr>
        <w:t xml:space="preserve">  поселения  </w:t>
      </w:r>
      <w:r w:rsidR="004048C4">
        <w:rPr>
          <w:rFonts w:ascii="Times New Roman" w:hAnsi="Times New Roman"/>
          <w:sz w:val="28"/>
          <w:szCs w:val="28"/>
          <w:lang w:val="ru-RU"/>
        </w:rPr>
        <w:t xml:space="preserve">привести </w:t>
      </w:r>
      <w:r w:rsidR="00F14603" w:rsidRPr="00F04287">
        <w:rPr>
          <w:rFonts w:ascii="Times New Roman" w:hAnsi="Times New Roman"/>
          <w:sz w:val="28"/>
          <w:szCs w:val="28"/>
          <w:lang w:val="ru-RU"/>
        </w:rPr>
        <w:t xml:space="preserve">  утверждающие  </w:t>
      </w:r>
      <w:r w:rsidR="00F14603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примерные  положения  об  оплате  труда  работников  подведомственных  учреждений  в  части  совершенствования  порядка  установления  должностных  окладов  (ставок  заработной  платы)  с  учетом  возможного  высвобождения  средств  по  итогам  анализа  штатных  расписаний  муниципальных  учреждений  </w:t>
      </w:r>
      <w:r w:rsidR="0016682A"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</w:t>
      </w:r>
      <w:r w:rsidR="00042387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 поселения</w:t>
      </w:r>
      <w:r w:rsidR="00F14603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,  в  том  числе  за  счет  сокращения  штатной  численности,  а  также  пересмотра  размеров  отдельных  выплат  стимулирующего </w:t>
      </w:r>
      <w:r w:rsidR="004048C4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и  компенсационного  характера, в соответствии с </w:t>
      </w:r>
      <w:r w:rsidR="00256F2D">
        <w:rPr>
          <w:rFonts w:ascii="Times New Roman" w:eastAsia="Calibri" w:hAnsi="Times New Roman"/>
          <w:kern w:val="2"/>
          <w:sz w:val="28"/>
          <w:szCs w:val="28"/>
          <w:lang w:val="ru-RU"/>
        </w:rPr>
        <w:t>положениями настоящего постановления.</w:t>
      </w:r>
    </w:p>
    <w:p w:rsidR="0099418D" w:rsidRPr="00F04287" w:rsidRDefault="00A134EB" w:rsidP="0099418D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eastAsia="Calibri" w:hAnsi="Times New Roman"/>
          <w:kern w:val="2"/>
          <w:sz w:val="28"/>
          <w:szCs w:val="28"/>
          <w:lang w:val="ru-RU"/>
        </w:rPr>
        <w:t>7</w:t>
      </w:r>
      <w:r w:rsidR="0099418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. Администрации </w:t>
      </w:r>
      <w:r w:rsidR="002D23A8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Сандатовского сельского </w:t>
      </w:r>
      <w:r w:rsidR="0099418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поселения обеспечить соблюдение установленного Правительством Ростовской области норматива формирования расходов на содержание органов местного  самоуправления.</w:t>
      </w:r>
    </w:p>
    <w:p w:rsidR="0099418D" w:rsidRPr="00F04287" w:rsidRDefault="00A134EB" w:rsidP="0099418D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99418D" w:rsidRPr="00F042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56F2D">
        <w:rPr>
          <w:rFonts w:ascii="Times New Roman" w:hAnsi="Times New Roman"/>
          <w:sz w:val="28"/>
          <w:szCs w:val="28"/>
          <w:lang w:val="ru-RU"/>
        </w:rPr>
        <w:t xml:space="preserve">Ежеквартально, не позднее 15 дней по истечении отчетного периода, начиная с апреля 2024 года,  отчет об исполнении </w:t>
      </w:r>
      <w:r w:rsidR="0099418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="0099418D" w:rsidRPr="00F04287">
        <w:rPr>
          <w:rFonts w:ascii="Times New Roman" w:hAnsi="Times New Roman"/>
          <w:sz w:val="28"/>
          <w:szCs w:val="28"/>
          <w:lang w:val="ru-RU"/>
        </w:rPr>
        <w:t>Плана мероприятий по росту доходного потенциала муниципального образования «</w:t>
      </w:r>
      <w:r w:rsidR="002D23A8" w:rsidRPr="00F04287">
        <w:rPr>
          <w:rFonts w:ascii="Times New Roman" w:hAnsi="Times New Roman"/>
          <w:sz w:val="28"/>
          <w:szCs w:val="28"/>
          <w:lang w:val="ru-RU"/>
        </w:rPr>
        <w:t>Сандатовское сельское поселение</w:t>
      </w:r>
      <w:r w:rsidR="0099418D" w:rsidRPr="00F04287">
        <w:rPr>
          <w:rFonts w:ascii="Times New Roman" w:hAnsi="Times New Roman"/>
          <w:sz w:val="28"/>
          <w:szCs w:val="28"/>
          <w:lang w:val="ru-RU"/>
        </w:rPr>
        <w:t xml:space="preserve">», оптимизации  расходов  местного  бюджета  и  сокращению  муниципального  долга  </w:t>
      </w:r>
      <w:r w:rsidR="002D23A8"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  <w:r w:rsidR="0099418D" w:rsidRPr="00F0428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71F18">
        <w:rPr>
          <w:rFonts w:ascii="Times New Roman" w:hAnsi="Times New Roman"/>
          <w:sz w:val="28"/>
          <w:szCs w:val="28"/>
          <w:lang w:val="ru-RU"/>
        </w:rPr>
        <w:t xml:space="preserve">до 2026 года </w:t>
      </w:r>
      <w:r w:rsidR="00256F2D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 </w:t>
      </w:r>
      <w:r w:rsidR="0099418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 w:rsidR="00256F2D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по форме согласно приложению № 2 к настоящему постановлению</w:t>
      </w:r>
      <w:r w:rsidR="0099418D" w:rsidRPr="00F04287">
        <w:rPr>
          <w:rFonts w:ascii="Times New Roman" w:eastAsia="Calibri" w:hAnsi="Times New Roman"/>
          <w:kern w:val="2"/>
          <w:sz w:val="28"/>
          <w:szCs w:val="28"/>
          <w:lang w:val="ru-RU"/>
        </w:rPr>
        <w:t>.</w:t>
      </w:r>
    </w:p>
    <w:p w:rsidR="00F14603" w:rsidRPr="00A134EB" w:rsidRDefault="00A134EB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9</w:t>
      </w:r>
      <w:r w:rsidR="00514D97" w:rsidRPr="00F04287">
        <w:rPr>
          <w:rFonts w:ascii="Times New Roman" w:hAnsi="Times New Roman"/>
          <w:kern w:val="2"/>
          <w:sz w:val="28"/>
          <w:szCs w:val="28"/>
          <w:lang w:val="ru-RU"/>
        </w:rPr>
        <w:t xml:space="preserve">. </w:t>
      </w:r>
      <w:r w:rsidR="00934951" w:rsidRPr="00A134EB">
        <w:rPr>
          <w:rFonts w:ascii="Times New Roman" w:hAnsi="Times New Roman"/>
          <w:kern w:val="2"/>
          <w:sz w:val="28"/>
          <w:szCs w:val="28"/>
          <w:lang w:val="ru-RU"/>
        </w:rPr>
        <w:t>Признать утратившим силу постановлени</w:t>
      </w:r>
      <w:r w:rsidR="00B201D8" w:rsidRPr="00A134EB">
        <w:rPr>
          <w:rFonts w:ascii="Times New Roman" w:hAnsi="Times New Roman"/>
          <w:kern w:val="2"/>
          <w:sz w:val="28"/>
          <w:szCs w:val="28"/>
          <w:lang w:val="ru-RU"/>
        </w:rPr>
        <w:t>е</w:t>
      </w:r>
      <w:r w:rsidR="00934951" w:rsidRPr="00A134EB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99418D" w:rsidRPr="00A134EB">
        <w:rPr>
          <w:rFonts w:ascii="Times New Roman" w:hAnsi="Times New Roman"/>
          <w:kern w:val="2"/>
          <w:sz w:val="28"/>
          <w:szCs w:val="28"/>
          <w:lang w:val="ru-RU"/>
        </w:rPr>
        <w:t xml:space="preserve">Администрации  </w:t>
      </w:r>
      <w:r w:rsidR="00583EF2" w:rsidRPr="00A134EB">
        <w:rPr>
          <w:rFonts w:ascii="Times New Roman" w:hAnsi="Times New Roman"/>
          <w:sz w:val="28"/>
          <w:szCs w:val="28"/>
          <w:lang w:val="ru-RU"/>
        </w:rPr>
        <w:t>Сандатовского сельского</w:t>
      </w:r>
      <w:r w:rsidR="0099418D" w:rsidRPr="00A134EB">
        <w:rPr>
          <w:rFonts w:ascii="Times New Roman" w:hAnsi="Times New Roman"/>
          <w:kern w:val="2"/>
          <w:sz w:val="28"/>
          <w:szCs w:val="28"/>
          <w:lang w:val="ru-RU"/>
        </w:rPr>
        <w:t xml:space="preserve">  поселения</w:t>
      </w:r>
      <w:r w:rsidR="00934951" w:rsidRPr="00A134EB">
        <w:rPr>
          <w:rFonts w:ascii="Times New Roman" w:hAnsi="Times New Roman"/>
          <w:kern w:val="2"/>
          <w:sz w:val="28"/>
          <w:szCs w:val="28"/>
          <w:lang w:val="ru-RU"/>
        </w:rPr>
        <w:t xml:space="preserve">  </w:t>
      </w:r>
      <w:r w:rsidR="00B201D8" w:rsidRPr="00A134EB">
        <w:rPr>
          <w:rFonts w:ascii="Times New Roman" w:hAnsi="Times New Roman"/>
          <w:kern w:val="2"/>
          <w:sz w:val="28"/>
          <w:szCs w:val="28"/>
          <w:lang w:val="ru-RU"/>
        </w:rPr>
        <w:t xml:space="preserve">от </w:t>
      </w:r>
      <w:r w:rsidRPr="00A134EB">
        <w:rPr>
          <w:rFonts w:ascii="Times New Roman" w:hAnsi="Times New Roman"/>
          <w:kern w:val="2"/>
          <w:sz w:val="28"/>
          <w:szCs w:val="28"/>
          <w:lang w:val="ru-RU"/>
        </w:rPr>
        <w:t>05</w:t>
      </w:r>
      <w:r w:rsidR="00B201D8" w:rsidRPr="00A134EB">
        <w:rPr>
          <w:rFonts w:ascii="Times New Roman" w:hAnsi="Times New Roman"/>
          <w:kern w:val="2"/>
          <w:sz w:val="28"/>
          <w:szCs w:val="28"/>
          <w:lang w:val="ru-RU"/>
        </w:rPr>
        <w:t>.</w:t>
      </w:r>
      <w:r w:rsidRPr="00A134EB">
        <w:rPr>
          <w:rFonts w:ascii="Times New Roman" w:hAnsi="Times New Roman"/>
          <w:kern w:val="2"/>
          <w:sz w:val="28"/>
          <w:szCs w:val="28"/>
          <w:lang w:val="ru-RU"/>
        </w:rPr>
        <w:t>10</w:t>
      </w:r>
      <w:r w:rsidR="00B201D8" w:rsidRPr="00A134EB">
        <w:rPr>
          <w:rFonts w:ascii="Times New Roman" w:hAnsi="Times New Roman"/>
          <w:kern w:val="2"/>
          <w:sz w:val="28"/>
          <w:szCs w:val="28"/>
          <w:lang w:val="ru-RU"/>
        </w:rPr>
        <w:t>.2018 №</w:t>
      </w:r>
      <w:r w:rsidRPr="00A134EB">
        <w:rPr>
          <w:rFonts w:ascii="Times New Roman" w:hAnsi="Times New Roman"/>
          <w:kern w:val="2"/>
          <w:sz w:val="28"/>
          <w:szCs w:val="28"/>
          <w:lang w:val="ru-RU"/>
        </w:rPr>
        <w:t>80</w:t>
      </w:r>
      <w:r w:rsidR="00B201D8" w:rsidRPr="00A134EB">
        <w:rPr>
          <w:rFonts w:ascii="Times New Roman" w:hAnsi="Times New Roman"/>
          <w:kern w:val="2"/>
          <w:sz w:val="28"/>
          <w:szCs w:val="28"/>
          <w:lang w:val="ru-RU"/>
        </w:rPr>
        <w:t xml:space="preserve"> «</w:t>
      </w:r>
      <w:r w:rsidRPr="00A134EB">
        <w:rPr>
          <w:rFonts w:ascii="Times New Roman" w:hAnsi="Times New Roman"/>
          <w:sz w:val="28"/>
          <w:szCs w:val="28"/>
          <w:lang w:val="ru-RU"/>
        </w:rPr>
        <w:t>Об утверждении Плана мероприятий по росту доходного потенциала муниципального образования «Сандатовское сельское  поселение», оптимизации  расходов  местного  бюджета  и  сокращению  муниципального  долга  Сандатовского сельского  поселения  до 2020 года</w:t>
      </w:r>
      <w:r w:rsidR="00B201D8" w:rsidRPr="00A134EB">
        <w:rPr>
          <w:rFonts w:ascii="Times New Roman" w:hAnsi="Times New Roman"/>
          <w:kern w:val="2"/>
          <w:sz w:val="28"/>
          <w:szCs w:val="28"/>
          <w:lang w:val="ru-RU"/>
        </w:rPr>
        <w:t>»</w:t>
      </w:r>
      <w:r w:rsidR="004F0980" w:rsidRPr="004F09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980">
        <w:rPr>
          <w:rFonts w:ascii="Times New Roman" w:hAnsi="Times New Roman"/>
          <w:sz w:val="28"/>
          <w:szCs w:val="28"/>
          <w:lang w:val="ru-RU"/>
        </w:rPr>
        <w:t>(в редакции от 06.06.2019 №28, от 22.07.2019 № 39, от 30.12.2020 № 103, от 12.10.2021 № 2, от 28.03.2022 №42 , от 30.12.2022 №154, от 14.03.2023 №15).</w:t>
      </w:r>
      <w:r w:rsidR="00934951" w:rsidRPr="00A134EB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</w:p>
    <w:p w:rsidR="00F14603" w:rsidRPr="00F04287" w:rsidRDefault="00A134EB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217324" w:rsidRPr="00F04287">
        <w:rPr>
          <w:rFonts w:ascii="Times New Roman" w:hAnsi="Times New Roman"/>
          <w:sz w:val="28"/>
          <w:szCs w:val="28"/>
          <w:lang w:val="ru-RU"/>
        </w:rPr>
        <w:t>.</w:t>
      </w:r>
      <w:r w:rsidR="00F14603" w:rsidRPr="00F04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18D" w:rsidRPr="00F04287">
        <w:rPr>
          <w:rFonts w:ascii="Times New Roman" w:hAnsi="Times New Roman"/>
          <w:color w:val="000000"/>
          <w:sz w:val="28"/>
          <w:szCs w:val="28"/>
          <w:lang w:val="ru-RU"/>
        </w:rPr>
        <w:t xml:space="preserve">  Р</w:t>
      </w:r>
      <w:r w:rsidR="008F5ADD" w:rsidRPr="00F04287">
        <w:rPr>
          <w:rFonts w:ascii="Times New Roman" w:hAnsi="Times New Roman"/>
          <w:color w:val="000000"/>
          <w:sz w:val="28"/>
          <w:szCs w:val="28"/>
          <w:lang w:val="ru-RU"/>
        </w:rPr>
        <w:t xml:space="preserve">азместить настоящее постановление </w:t>
      </w:r>
      <w:r w:rsidR="0099418D" w:rsidRPr="00F04287">
        <w:rPr>
          <w:rFonts w:ascii="Times New Roman" w:hAnsi="Times New Roman"/>
          <w:color w:val="000000"/>
          <w:sz w:val="28"/>
          <w:szCs w:val="28"/>
          <w:lang w:val="ru-RU"/>
        </w:rPr>
        <w:t xml:space="preserve">в  сети  Интернет  </w:t>
      </w:r>
      <w:r w:rsidR="008F5ADD" w:rsidRPr="00F04287">
        <w:rPr>
          <w:rFonts w:ascii="Times New Roman" w:hAnsi="Times New Roman"/>
          <w:color w:val="000000"/>
          <w:sz w:val="28"/>
          <w:szCs w:val="28"/>
          <w:lang w:val="ru-RU"/>
        </w:rPr>
        <w:t>на официальном И</w:t>
      </w:r>
      <w:r w:rsidR="008F5ADD" w:rsidRPr="00F0428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8F5ADD" w:rsidRPr="00F04287">
        <w:rPr>
          <w:rFonts w:ascii="Times New Roman" w:hAnsi="Times New Roman"/>
          <w:color w:val="000000"/>
          <w:sz w:val="28"/>
          <w:szCs w:val="28"/>
          <w:lang w:val="ru-RU"/>
        </w:rPr>
        <w:t>тернет – сайте Администрации</w:t>
      </w:r>
      <w:r w:rsidR="0099418D" w:rsidRPr="00F04287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2D23A8" w:rsidRPr="00F04287">
        <w:rPr>
          <w:rFonts w:ascii="Times New Roman" w:hAnsi="Times New Roman"/>
          <w:color w:val="000000"/>
          <w:sz w:val="28"/>
          <w:szCs w:val="28"/>
          <w:lang w:val="ru-RU"/>
        </w:rPr>
        <w:t>Сандатовского сельского</w:t>
      </w:r>
      <w:r w:rsidR="0099418D" w:rsidRPr="00F04287">
        <w:rPr>
          <w:rFonts w:ascii="Times New Roman" w:hAnsi="Times New Roman"/>
          <w:color w:val="000000"/>
          <w:sz w:val="28"/>
          <w:szCs w:val="28"/>
          <w:lang w:val="ru-RU"/>
        </w:rPr>
        <w:t xml:space="preserve">  поселения</w:t>
      </w:r>
      <w:r w:rsidR="008F5ADD" w:rsidRPr="00F0428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34951" w:rsidRPr="00F04287" w:rsidRDefault="00A134EB" w:rsidP="00F14603">
      <w:pPr>
        <w:spacing w:after="0" w:line="240" w:lineRule="auto"/>
        <w:ind w:firstLine="708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217324" w:rsidRPr="00F042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275E6" w:rsidRPr="00F04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5084" w:rsidRPr="00F04287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934951" w:rsidRPr="00F04287">
        <w:rPr>
          <w:rFonts w:ascii="Times New Roman" w:hAnsi="Times New Roman"/>
          <w:color w:val="000000"/>
          <w:sz w:val="28"/>
          <w:szCs w:val="28"/>
          <w:lang w:val="ru-RU"/>
        </w:rPr>
        <w:t xml:space="preserve">со дня его официального  </w:t>
      </w:r>
      <w:r w:rsidR="002D23A8" w:rsidRPr="00F04287">
        <w:rPr>
          <w:rFonts w:ascii="Times New Roman" w:hAnsi="Times New Roman"/>
          <w:color w:val="000000"/>
          <w:sz w:val="28"/>
          <w:szCs w:val="28"/>
          <w:lang w:val="ru-RU"/>
        </w:rPr>
        <w:t>обнародования</w:t>
      </w:r>
      <w:r w:rsidR="00185084" w:rsidRPr="00F0428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34951" w:rsidRPr="00F04287" w:rsidRDefault="0099418D" w:rsidP="0093495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1</w:t>
      </w:r>
      <w:r w:rsidR="00A134EB">
        <w:rPr>
          <w:rFonts w:ascii="Times New Roman" w:hAnsi="Times New Roman"/>
          <w:sz w:val="28"/>
          <w:szCs w:val="28"/>
          <w:lang w:val="ru-RU"/>
        </w:rPr>
        <w:t>2</w:t>
      </w:r>
      <w:r w:rsidR="00934951" w:rsidRPr="00F04287">
        <w:rPr>
          <w:rFonts w:ascii="Times New Roman" w:hAnsi="Times New Roman"/>
          <w:sz w:val="28"/>
          <w:szCs w:val="28"/>
          <w:lang w:val="ru-RU"/>
        </w:rPr>
        <w:t xml:space="preserve">.  Контроль за выполнением настоящего постановления </w:t>
      </w:r>
      <w:r w:rsidRPr="00F04287">
        <w:rPr>
          <w:rFonts w:ascii="Times New Roman" w:hAnsi="Times New Roman"/>
          <w:sz w:val="28"/>
          <w:szCs w:val="28"/>
          <w:lang w:val="ru-RU"/>
        </w:rPr>
        <w:t>оставляю  за  собой.</w:t>
      </w:r>
    </w:p>
    <w:p w:rsidR="008549C4" w:rsidRPr="00F04287" w:rsidRDefault="008549C4" w:rsidP="005277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17324" w:rsidRPr="00F04287" w:rsidRDefault="00217324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</w:p>
    <w:p w:rsidR="00B662E4" w:rsidRPr="00F04287" w:rsidRDefault="00934951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Глава</w:t>
      </w:r>
      <w:r w:rsidR="00B662E4" w:rsidRPr="00F04287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99418D" w:rsidRPr="00F04287" w:rsidRDefault="002D23A8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 xml:space="preserve">Сандатовского сельского </w:t>
      </w:r>
      <w:r w:rsidR="0099418D" w:rsidRPr="00F04287"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</w:t>
      </w:r>
      <w:r w:rsidRPr="00F04287">
        <w:rPr>
          <w:rFonts w:ascii="Times New Roman" w:hAnsi="Times New Roman"/>
          <w:sz w:val="28"/>
          <w:szCs w:val="28"/>
          <w:lang w:val="ru-RU"/>
        </w:rPr>
        <w:t>Н.И.Сероштан</w:t>
      </w:r>
    </w:p>
    <w:p w:rsidR="002D23A8" w:rsidRPr="00F04287" w:rsidRDefault="002D23A8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</w:p>
    <w:p w:rsidR="002D23A8" w:rsidRPr="00F04287" w:rsidRDefault="002D23A8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</w:p>
    <w:p w:rsidR="00217324" w:rsidRPr="00F04287" w:rsidRDefault="00B662E4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Постановление вносит</w:t>
      </w:r>
    </w:p>
    <w:p w:rsidR="002D23A8" w:rsidRPr="00F04287" w:rsidRDefault="002D23A8" w:rsidP="00217324">
      <w:pPr>
        <w:pStyle w:val="af6"/>
        <w:jc w:val="left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сектор экономики и финансов</w:t>
      </w:r>
    </w:p>
    <w:p w:rsidR="002D23A8" w:rsidRPr="00F04287" w:rsidRDefault="00871F18" w:rsidP="00217324">
      <w:pPr>
        <w:pStyle w:val="af6"/>
        <w:jc w:val="left"/>
        <w:rPr>
          <w:rFonts w:ascii="Times New Roman" w:hAnsi="Times New Roman"/>
          <w:sz w:val="28"/>
          <w:szCs w:val="28"/>
          <w:lang w:val="ru-RU"/>
        </w:rPr>
        <w:sectPr w:rsidR="002D23A8" w:rsidRPr="00F04287" w:rsidSect="00217324"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2D23A8" w:rsidRPr="00F0428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Д.</w:t>
      </w:r>
    </w:p>
    <w:p w:rsidR="00670577" w:rsidRPr="00670577" w:rsidRDefault="00670577" w:rsidP="00670577">
      <w:pPr>
        <w:spacing w:line="192" w:lineRule="auto"/>
        <w:ind w:left="10773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sz w:val="28"/>
          <w:szCs w:val="28"/>
          <w:lang w:val="ru-RU"/>
        </w:rPr>
        <w:t>Приложение №1</w:t>
      </w:r>
    </w:p>
    <w:p w:rsidR="00670577" w:rsidRPr="00670577" w:rsidRDefault="00670577" w:rsidP="00670577">
      <w:pPr>
        <w:spacing w:line="192" w:lineRule="auto"/>
        <w:ind w:left="10773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sz w:val="28"/>
          <w:szCs w:val="28"/>
          <w:lang w:val="ru-RU"/>
        </w:rPr>
        <w:t>к постановлению</w:t>
      </w:r>
    </w:p>
    <w:p w:rsidR="00670577" w:rsidRPr="00670577" w:rsidRDefault="00670577" w:rsidP="00670577">
      <w:pPr>
        <w:spacing w:line="192" w:lineRule="auto"/>
        <w:ind w:left="10773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Администрации Сандатовского </w:t>
      </w:r>
    </w:p>
    <w:p w:rsidR="00670577" w:rsidRPr="00670577" w:rsidRDefault="00670577" w:rsidP="00670577">
      <w:pPr>
        <w:spacing w:line="192" w:lineRule="auto"/>
        <w:ind w:left="10773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sz w:val="28"/>
          <w:szCs w:val="28"/>
          <w:lang w:val="ru-RU"/>
        </w:rPr>
        <w:t>Сельского поселения</w:t>
      </w:r>
    </w:p>
    <w:p w:rsidR="00670577" w:rsidRPr="00670577" w:rsidRDefault="00670577" w:rsidP="00670577">
      <w:pPr>
        <w:spacing w:line="192" w:lineRule="auto"/>
        <w:ind w:left="10773"/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102BAF">
        <w:rPr>
          <w:rFonts w:ascii="Times New Roman" w:eastAsia="Calibri" w:hAnsi="Times New Roman"/>
          <w:sz w:val="28"/>
          <w:szCs w:val="28"/>
          <w:lang w:val="ru-RU"/>
        </w:rPr>
        <w:t>29</w:t>
      </w:r>
      <w:r w:rsidRPr="00670577">
        <w:rPr>
          <w:rFonts w:ascii="Times New Roman" w:eastAsia="Calibri" w:hAnsi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/>
          <w:sz w:val="28"/>
          <w:szCs w:val="28"/>
          <w:lang w:val="ru-RU"/>
        </w:rPr>
        <w:t>0</w:t>
      </w:r>
      <w:r w:rsidR="00AC461B">
        <w:rPr>
          <w:rFonts w:ascii="Times New Roman" w:eastAsia="Calibri" w:hAnsi="Times New Roman"/>
          <w:sz w:val="28"/>
          <w:szCs w:val="28"/>
          <w:lang w:val="ru-RU"/>
        </w:rPr>
        <w:t>3</w:t>
      </w:r>
      <w:r w:rsidRPr="00670577">
        <w:rPr>
          <w:rFonts w:ascii="Times New Roman" w:eastAsia="Calibri" w:hAnsi="Times New Roman"/>
          <w:sz w:val="28"/>
          <w:szCs w:val="28"/>
          <w:lang w:val="ru-RU"/>
        </w:rPr>
        <w:t>.20</w:t>
      </w:r>
      <w:r>
        <w:rPr>
          <w:rFonts w:ascii="Times New Roman" w:eastAsia="Calibri" w:hAnsi="Times New Roman"/>
          <w:sz w:val="28"/>
          <w:szCs w:val="28"/>
          <w:lang w:val="ru-RU"/>
        </w:rPr>
        <w:t>24</w:t>
      </w:r>
      <w:r w:rsidRPr="00670577">
        <w:rPr>
          <w:rFonts w:ascii="Times New Roman" w:eastAsia="Calibri" w:hAnsi="Times New Roman"/>
          <w:sz w:val="28"/>
          <w:szCs w:val="28"/>
          <w:lang w:val="ru-RU"/>
        </w:rPr>
        <w:t xml:space="preserve"> № </w:t>
      </w:r>
      <w:r w:rsidR="00102BAF">
        <w:rPr>
          <w:rFonts w:ascii="Times New Roman" w:eastAsia="Calibri" w:hAnsi="Times New Roman"/>
          <w:sz w:val="28"/>
          <w:szCs w:val="28"/>
          <w:lang w:val="ru-RU"/>
        </w:rPr>
        <w:t>35</w:t>
      </w:r>
    </w:p>
    <w:p w:rsidR="00670577" w:rsidRPr="00670577" w:rsidRDefault="00670577" w:rsidP="00670577">
      <w:pPr>
        <w:spacing w:line="10" w:lineRule="atLeast"/>
        <w:jc w:val="center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kern w:val="2"/>
          <w:sz w:val="28"/>
          <w:szCs w:val="28"/>
          <w:lang w:val="ru-RU"/>
        </w:rPr>
        <w:t>ПЛАН</w:t>
      </w:r>
    </w:p>
    <w:p w:rsidR="00670577" w:rsidRPr="00670577" w:rsidRDefault="00670577" w:rsidP="00670577">
      <w:pPr>
        <w:spacing w:line="10" w:lineRule="atLeast"/>
        <w:jc w:val="center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мероприятий по росту доходного потенциала муниципального образования «Сандатовское сельское поселение», оптимизации </w:t>
      </w:r>
    </w:p>
    <w:p w:rsidR="00670577" w:rsidRPr="00670577" w:rsidRDefault="00670577" w:rsidP="00670577">
      <w:pPr>
        <w:spacing w:line="10" w:lineRule="atLeast"/>
        <w:jc w:val="center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расходов местного бюджета и сокращению муниципального долга Сандатовского сельского поселения </w:t>
      </w:r>
      <w:r w:rsidR="00871F18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до 2026 года </w:t>
      </w:r>
    </w:p>
    <w:p w:rsidR="00670577" w:rsidRPr="00670577" w:rsidRDefault="00670577" w:rsidP="00670577">
      <w:pPr>
        <w:spacing w:line="10" w:lineRule="atLeast"/>
        <w:jc w:val="center"/>
        <w:rPr>
          <w:rFonts w:ascii="Times New Roman" w:eastAsia="Calibri" w:hAnsi="Times New Roman"/>
          <w:kern w:val="2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3"/>
        <w:gridCol w:w="2936"/>
        <w:gridCol w:w="2101"/>
        <w:gridCol w:w="1399"/>
        <w:gridCol w:w="2657"/>
        <w:gridCol w:w="2658"/>
        <w:gridCol w:w="2797"/>
      </w:tblGrid>
      <w:tr w:rsidR="00670577" w:rsidRPr="00670577" w:rsidTr="00670577">
        <w:tc>
          <w:tcPr>
            <w:tcW w:w="716" w:type="dxa"/>
            <w:vMerge w:val="restart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№</w:t>
            </w:r>
          </w:p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98" w:type="dxa"/>
            <w:vMerge w:val="restart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Наименование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мероприятия</w:t>
            </w:r>
            <w:proofErr w:type="spellEnd"/>
          </w:p>
        </w:tc>
        <w:tc>
          <w:tcPr>
            <w:tcW w:w="2144" w:type="dxa"/>
            <w:vMerge w:val="restart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Ответственный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исполнитель</w:t>
            </w:r>
            <w:proofErr w:type="spellEnd"/>
          </w:p>
        </w:tc>
        <w:tc>
          <w:tcPr>
            <w:tcW w:w="1427" w:type="dxa"/>
            <w:vMerge w:val="restart"/>
          </w:tcPr>
          <w:p w:rsidR="00670577" w:rsidRPr="00670577" w:rsidRDefault="00670577" w:rsidP="00670577">
            <w:pPr>
              <w:spacing w:line="10" w:lineRule="atLeast"/>
              <w:ind w:hanging="85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Срок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исполнения</w:t>
            </w:r>
            <w:proofErr w:type="spellEnd"/>
          </w:p>
        </w:tc>
        <w:tc>
          <w:tcPr>
            <w:tcW w:w="8280" w:type="dxa"/>
            <w:gridSpan w:val="3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 xml:space="preserve">Финансовая оценка (бюджетный эффект) </w:t>
            </w:r>
          </w:p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(тыс. рублей)*</w:t>
            </w:r>
          </w:p>
        </w:tc>
      </w:tr>
      <w:tr w:rsidR="00670577" w:rsidRPr="00670577" w:rsidTr="00FD70D7">
        <w:tc>
          <w:tcPr>
            <w:tcW w:w="716" w:type="dxa"/>
            <w:vMerge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98" w:type="dxa"/>
            <w:vMerge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144" w:type="dxa"/>
            <w:vMerge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27" w:type="dxa"/>
            <w:vMerge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712" w:type="dxa"/>
          </w:tcPr>
          <w:p w:rsidR="00670577" w:rsidRPr="00670577" w:rsidRDefault="00670577" w:rsidP="002134F2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20</w:t>
            </w:r>
            <w:r w:rsidR="002134F2">
              <w:rPr>
                <w:rFonts w:ascii="Times New Roman" w:hAnsi="Times New Roman"/>
                <w:kern w:val="2"/>
                <w:lang w:val="ru-RU"/>
              </w:rPr>
              <w:t>24</w:t>
            </w:r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2713" w:type="dxa"/>
          </w:tcPr>
          <w:p w:rsidR="00670577" w:rsidRPr="00670577" w:rsidRDefault="00670577" w:rsidP="002134F2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202</w:t>
            </w:r>
            <w:r w:rsidR="002134F2">
              <w:rPr>
                <w:rFonts w:ascii="Times New Roman" w:hAnsi="Times New Roman"/>
                <w:kern w:val="2"/>
                <w:lang w:val="ru-RU"/>
              </w:rPr>
              <w:t>5</w:t>
            </w:r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2855" w:type="dxa"/>
          </w:tcPr>
          <w:p w:rsidR="00670577" w:rsidRPr="00670577" w:rsidRDefault="00670577" w:rsidP="002134F2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202</w:t>
            </w:r>
            <w:r w:rsidR="002134F2">
              <w:rPr>
                <w:rFonts w:ascii="Times New Roman" w:hAnsi="Times New Roman"/>
                <w:kern w:val="2"/>
                <w:lang w:val="ru-RU"/>
              </w:rPr>
              <w:t>6</w:t>
            </w:r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</w:tr>
    </w:tbl>
    <w:p w:rsidR="00670577" w:rsidRPr="00670577" w:rsidRDefault="00670577" w:rsidP="00670577">
      <w:pPr>
        <w:spacing w:line="10" w:lineRule="atLeast"/>
        <w:jc w:val="center"/>
        <w:rPr>
          <w:rFonts w:ascii="Times New Roman" w:hAnsi="Times New Roman"/>
          <w:sz w:val="2"/>
          <w:szCs w:val="2"/>
        </w:rPr>
      </w:pP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2"/>
        <w:gridCol w:w="2898"/>
        <w:gridCol w:w="2099"/>
        <w:gridCol w:w="1401"/>
        <w:gridCol w:w="2660"/>
        <w:gridCol w:w="2657"/>
        <w:gridCol w:w="2797"/>
      </w:tblGrid>
      <w:tr w:rsidR="00670577" w:rsidRPr="00670577" w:rsidTr="00FD70D7">
        <w:trPr>
          <w:tblHeader/>
        </w:trPr>
        <w:tc>
          <w:tcPr>
            <w:tcW w:w="713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59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142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29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2716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713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2856" w:type="dxa"/>
          </w:tcPr>
          <w:p w:rsidR="00670577" w:rsidRPr="00C67150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8</w:t>
            </w:r>
          </w:p>
        </w:tc>
      </w:tr>
      <w:tr w:rsidR="00670577" w:rsidRPr="00670577" w:rsidTr="00670577">
        <w:tc>
          <w:tcPr>
            <w:tcW w:w="15528" w:type="dxa"/>
            <w:gridSpan w:val="7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</w:rPr>
              <w:t>I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t>. Направления по росту доходного потенциала муниципального образования «Сандатовское сельское поселение»</w:t>
            </w:r>
          </w:p>
        </w:tc>
      </w:tr>
      <w:tr w:rsidR="00670577" w:rsidRPr="00670577" w:rsidTr="00FD70D7">
        <w:tc>
          <w:tcPr>
            <w:tcW w:w="713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59" w:type="dxa"/>
            <w:tcBorders>
              <w:right w:val="nil"/>
            </w:tcBorders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Всего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разделу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I</w:t>
            </w:r>
          </w:p>
        </w:tc>
        <w:tc>
          <w:tcPr>
            <w:tcW w:w="2142" w:type="dxa"/>
            <w:tcBorders>
              <w:left w:val="nil"/>
              <w:right w:val="nil"/>
            </w:tcBorders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429" w:type="dxa"/>
            <w:tcBorders>
              <w:left w:val="nil"/>
            </w:tcBorders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16" w:type="dxa"/>
            <w:vAlign w:val="center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5,8</w:t>
            </w:r>
          </w:p>
        </w:tc>
        <w:tc>
          <w:tcPr>
            <w:tcW w:w="2713" w:type="dxa"/>
            <w:vAlign w:val="center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77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856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77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</w:tr>
      <w:tr w:rsidR="00670577" w:rsidRPr="00670577" w:rsidTr="00670577">
        <w:tc>
          <w:tcPr>
            <w:tcW w:w="713" w:type="dxa"/>
          </w:tcPr>
          <w:p w:rsidR="00670577" w:rsidRPr="00670577" w:rsidRDefault="00670577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815" w:type="dxa"/>
            <w:gridSpan w:val="6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Мероприятия по расширению налогооблагаемой базы бюджета Сандатовского сельского поселения Сальского района</w:t>
            </w:r>
          </w:p>
        </w:tc>
      </w:tr>
      <w:tr w:rsidR="00E25B75" w:rsidRPr="00670577" w:rsidTr="00FD70D7">
        <w:tc>
          <w:tcPr>
            <w:tcW w:w="713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59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 xml:space="preserve">Отмена неэффективных налоговых льгот (пониженных ставок 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br/>
              <w:t>по налогам), установленных нормативными правовыми актами органов местного самоуправления</w:t>
            </w:r>
          </w:p>
        </w:tc>
        <w:tc>
          <w:tcPr>
            <w:tcW w:w="2142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strike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E25B75" w:rsidRPr="00670577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713" w:type="dxa"/>
          </w:tcPr>
          <w:p w:rsidR="00E25B75" w:rsidRPr="00670577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56" w:type="dxa"/>
          </w:tcPr>
          <w:p w:rsidR="00E25B75" w:rsidRPr="00670577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25B75" w:rsidRPr="00670577" w:rsidTr="00FD70D7">
        <w:tc>
          <w:tcPr>
            <w:tcW w:w="713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2959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strike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 xml:space="preserve">Повышение эффективности использования имущества 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br/>
              <w:t xml:space="preserve">(в том числе земельных участков), находящегося 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br/>
              <w:t xml:space="preserve">в муниципальной собственности </w:t>
            </w:r>
          </w:p>
        </w:tc>
        <w:tc>
          <w:tcPr>
            <w:tcW w:w="2142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strike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E25B75" w:rsidRPr="00670577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713" w:type="dxa"/>
          </w:tcPr>
          <w:p w:rsidR="00E25B75" w:rsidRPr="00670577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56" w:type="dxa"/>
          </w:tcPr>
          <w:p w:rsidR="00E25B75" w:rsidRPr="00670577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  <w:p w:rsidR="00E25B75" w:rsidRPr="00670577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25B75" w:rsidRPr="00670577" w:rsidTr="00FD70D7">
        <w:tc>
          <w:tcPr>
            <w:tcW w:w="713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1.3.</w:t>
            </w:r>
          </w:p>
        </w:tc>
        <w:tc>
          <w:tcPr>
            <w:tcW w:w="2959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lang w:val="ru-RU"/>
              </w:rPr>
            </w:pPr>
            <w:r w:rsidRPr="00670577">
              <w:rPr>
                <w:rFonts w:ascii="Times New Roman" w:hAnsi="Times New Roman"/>
                <w:lang w:val="ru-RU"/>
              </w:rPr>
              <w:t xml:space="preserve">Актуализация налогооблагаемой базы, </w:t>
            </w:r>
            <w:r w:rsidRPr="00670577">
              <w:rPr>
                <w:rFonts w:ascii="Times New Roman" w:hAnsi="Times New Roman"/>
                <w:lang w:val="ru-RU"/>
              </w:rPr>
              <w:br/>
              <w:t>в том числе</w:t>
            </w:r>
          </w:p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lang w:val="ru-RU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42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E25B75" w:rsidRPr="00670577" w:rsidRDefault="00E25B75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E25B75" w:rsidRPr="00E25B75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1,3</w:t>
            </w:r>
          </w:p>
        </w:tc>
        <w:tc>
          <w:tcPr>
            <w:tcW w:w="2713" w:type="dxa"/>
          </w:tcPr>
          <w:p w:rsidR="00E25B75" w:rsidRPr="00670577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77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2856" w:type="dxa"/>
          </w:tcPr>
          <w:p w:rsidR="00E25B75" w:rsidRPr="00670577" w:rsidRDefault="00E25B75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77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</w:tr>
      <w:tr w:rsidR="00C67150" w:rsidRPr="00670577" w:rsidTr="00FD70D7">
        <w:trPr>
          <w:trHeight w:val="2570"/>
        </w:trPr>
        <w:tc>
          <w:tcPr>
            <w:tcW w:w="713" w:type="dxa"/>
          </w:tcPr>
          <w:p w:rsidR="00C67150" w:rsidRPr="00670577" w:rsidRDefault="00C67150" w:rsidP="00670577">
            <w:pPr>
              <w:pageBreakBefore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1.4.</w:t>
            </w:r>
          </w:p>
        </w:tc>
        <w:tc>
          <w:tcPr>
            <w:tcW w:w="2959" w:type="dxa"/>
          </w:tcPr>
          <w:p w:rsidR="00C67150" w:rsidRPr="00670577" w:rsidRDefault="00C67150" w:rsidP="00670577">
            <w:pPr>
              <w:spacing w:line="10" w:lineRule="atLeast"/>
              <w:rPr>
                <w:rFonts w:ascii="Times New Roman" w:hAnsi="Times New Roman"/>
                <w:bCs/>
                <w:lang w:val="ru-RU"/>
              </w:rPr>
            </w:pPr>
            <w:r w:rsidRPr="00670577">
              <w:rPr>
                <w:rFonts w:ascii="Times New Roman" w:hAnsi="Times New Roman"/>
                <w:bCs/>
                <w:lang w:val="ru-RU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142" w:type="dxa"/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2026</w:t>
            </w:r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год</w:t>
            </w:r>
            <w:proofErr w:type="spellEnd"/>
          </w:p>
        </w:tc>
        <w:tc>
          <w:tcPr>
            <w:tcW w:w="271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577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2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285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C67150" w:rsidRPr="00670577" w:rsidTr="00FD70D7">
        <w:tc>
          <w:tcPr>
            <w:tcW w:w="713" w:type="dxa"/>
          </w:tcPr>
          <w:p w:rsidR="00C67150" w:rsidRPr="00670577" w:rsidRDefault="00C67150" w:rsidP="00670577">
            <w:pPr>
              <w:pageBreakBefore/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1.5.</w:t>
            </w:r>
          </w:p>
        </w:tc>
        <w:tc>
          <w:tcPr>
            <w:tcW w:w="2959" w:type="dxa"/>
          </w:tcPr>
          <w:p w:rsidR="00C67150" w:rsidRPr="00670577" w:rsidRDefault="00C67150" w:rsidP="00670577">
            <w:pPr>
              <w:spacing w:line="10" w:lineRule="atLeast"/>
              <w:rPr>
                <w:rFonts w:ascii="Times New Roman" w:hAnsi="Times New Roman"/>
                <w:bCs/>
                <w:lang w:val="ru-RU"/>
              </w:rPr>
            </w:pPr>
            <w:r w:rsidRPr="00670577">
              <w:rPr>
                <w:rFonts w:ascii="Times New Roman" w:hAnsi="Times New Roman"/>
                <w:bCs/>
                <w:lang w:val="ru-RU"/>
              </w:rPr>
              <w:t>Претензионная работа по взысканию средств от неисполнения подрядчиком условий муниципального контракта</w:t>
            </w:r>
          </w:p>
        </w:tc>
        <w:tc>
          <w:tcPr>
            <w:tcW w:w="2142" w:type="dxa"/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5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70577" w:rsidRPr="00670577" w:rsidTr="00670577">
        <w:tc>
          <w:tcPr>
            <w:tcW w:w="713" w:type="dxa"/>
          </w:tcPr>
          <w:p w:rsidR="00670577" w:rsidRPr="00670577" w:rsidRDefault="00670577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815" w:type="dxa"/>
            <w:gridSpan w:val="6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Повышение собираемости налогов и сокращение задолженности</w:t>
            </w:r>
          </w:p>
        </w:tc>
      </w:tr>
      <w:tr w:rsidR="00C67150" w:rsidRPr="00670577" w:rsidTr="00FD70D7">
        <w:tc>
          <w:tcPr>
            <w:tcW w:w="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bCs/>
                <w:kern w:val="2"/>
              </w:rPr>
            </w:pPr>
            <w:r w:rsidRPr="00670577">
              <w:rPr>
                <w:rFonts w:ascii="Times New Roman" w:hAnsi="Times New Roman"/>
                <w:bCs/>
                <w:kern w:val="2"/>
              </w:rPr>
              <w:t>2.1.</w:t>
            </w:r>
          </w:p>
        </w:tc>
        <w:tc>
          <w:tcPr>
            <w:tcW w:w="2959" w:type="dxa"/>
          </w:tcPr>
          <w:p w:rsidR="00C67150" w:rsidRPr="00670577" w:rsidRDefault="00C67150" w:rsidP="00670577">
            <w:pPr>
              <w:spacing w:line="10" w:lineRule="atLeast"/>
              <w:rPr>
                <w:rFonts w:ascii="Times New Roman" w:hAnsi="Times New Roman"/>
                <w:lang w:val="ru-RU" w:eastAsia="ru-RU"/>
              </w:rPr>
            </w:pPr>
            <w:r w:rsidRPr="00670577">
              <w:rPr>
                <w:rFonts w:ascii="Times New Roman" w:hAnsi="Times New Roman"/>
                <w:lang w:val="ru-RU" w:eastAsia="ru-RU"/>
              </w:rPr>
              <w:t xml:space="preserve">Снижение задолженности </w:t>
            </w:r>
            <w:r w:rsidRPr="00670577">
              <w:rPr>
                <w:rFonts w:ascii="Times New Roman" w:hAnsi="Times New Roman"/>
                <w:lang w:val="ru-RU" w:eastAsia="ru-RU"/>
              </w:rPr>
              <w:br/>
              <w:t>по налоговым и неналоговым доходам за счет повышения эффективности работы Координационного совета по взысканию задолженности</w:t>
            </w:r>
          </w:p>
        </w:tc>
        <w:tc>
          <w:tcPr>
            <w:tcW w:w="2142" w:type="dxa"/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5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70577" w:rsidRPr="00670577" w:rsidTr="00670577">
        <w:tc>
          <w:tcPr>
            <w:tcW w:w="15528" w:type="dxa"/>
            <w:gridSpan w:val="7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</w:rPr>
              <w:t>II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t>. Направления по оптимизации расходов местного бюджета</w:t>
            </w:r>
          </w:p>
        </w:tc>
      </w:tr>
      <w:tr w:rsidR="00C67150" w:rsidRPr="00670577" w:rsidTr="00FD70D7">
        <w:tc>
          <w:tcPr>
            <w:tcW w:w="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bCs/>
                <w:kern w:val="2"/>
                <w:lang w:val="ru-RU"/>
              </w:rPr>
            </w:pPr>
          </w:p>
        </w:tc>
        <w:tc>
          <w:tcPr>
            <w:tcW w:w="2959" w:type="dxa"/>
            <w:tcBorders>
              <w:right w:val="nil"/>
            </w:tcBorders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Всего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разделу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II</w:t>
            </w:r>
          </w:p>
        </w:tc>
        <w:tc>
          <w:tcPr>
            <w:tcW w:w="2142" w:type="dxa"/>
            <w:tcBorders>
              <w:left w:val="nil"/>
              <w:right w:val="nil"/>
            </w:tcBorders>
          </w:tcPr>
          <w:p w:rsidR="00C67150" w:rsidRPr="00670577" w:rsidRDefault="00C67150" w:rsidP="00670577">
            <w:pPr>
              <w:autoSpaceDE w:val="0"/>
              <w:autoSpaceDN w:val="0"/>
              <w:spacing w:line="1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429" w:type="dxa"/>
            <w:tcBorders>
              <w:left w:val="nil"/>
            </w:tcBorders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16" w:type="dxa"/>
          </w:tcPr>
          <w:p w:rsidR="00C67150" w:rsidRPr="00C67150" w:rsidRDefault="00C67150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15,0</w:t>
            </w:r>
          </w:p>
        </w:tc>
        <w:tc>
          <w:tcPr>
            <w:tcW w:w="2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285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15,0</w:t>
            </w:r>
          </w:p>
        </w:tc>
      </w:tr>
      <w:tr w:rsidR="00670577" w:rsidRPr="00670577" w:rsidTr="00670577">
        <w:tc>
          <w:tcPr>
            <w:tcW w:w="713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815" w:type="dxa"/>
            <w:gridSpan w:val="6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Оптимизация расходов на муниципальное управление</w:t>
            </w:r>
          </w:p>
        </w:tc>
      </w:tr>
      <w:tr w:rsidR="00C67150" w:rsidRPr="00670577" w:rsidTr="00FD70D7">
        <w:tc>
          <w:tcPr>
            <w:tcW w:w="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59" w:type="dxa"/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 xml:space="preserve">Инвентаризация расходных обязательств Сандатовского сельского поселения с целью установления расходных обязательств, не связанных 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br/>
              <w:t xml:space="preserve">с решением вопросов, отнесенных Конституцией Российской Федерации 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br/>
              <w:t xml:space="preserve">и федеральными законами 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br/>
              <w:t xml:space="preserve">к полномочиям органов местного самоуправления сельского поселения </w:t>
            </w:r>
          </w:p>
        </w:tc>
        <w:tc>
          <w:tcPr>
            <w:tcW w:w="2142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постоянно</w:t>
            </w:r>
            <w:proofErr w:type="spellEnd"/>
          </w:p>
        </w:tc>
        <w:tc>
          <w:tcPr>
            <w:tcW w:w="271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85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670577" w:rsidRPr="00670577" w:rsidTr="00670577">
        <w:tc>
          <w:tcPr>
            <w:tcW w:w="713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815" w:type="dxa"/>
            <w:gridSpan w:val="6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C67150" w:rsidRPr="00670577" w:rsidTr="00FD70D7">
        <w:tc>
          <w:tcPr>
            <w:tcW w:w="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59" w:type="dxa"/>
          </w:tcPr>
          <w:p w:rsidR="00C67150" w:rsidRPr="00670577" w:rsidRDefault="00C67150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br/>
              <w:t xml:space="preserve">от предпринимательской 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br/>
              <w:t>и иной приносящей доход деятельности муниципальных бюджетных учреждений</w:t>
            </w:r>
          </w:p>
        </w:tc>
        <w:tc>
          <w:tcPr>
            <w:tcW w:w="2142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5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C67150" w:rsidRPr="00670577" w:rsidTr="00FD70D7">
        <w:tc>
          <w:tcPr>
            <w:tcW w:w="713" w:type="dxa"/>
            <w:tcBorders>
              <w:top w:val="single" w:sz="4" w:space="0" w:color="auto"/>
            </w:tcBorders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2.2.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C67150" w:rsidRPr="00670577" w:rsidRDefault="00C67150" w:rsidP="00670577">
            <w:pPr>
              <w:spacing w:line="10" w:lineRule="atLeast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Сокращение численности обслуживающего персонала и непрофильных специалистов муниципальных учреждений (сторожа, уборщики помещений, водители, завхозы, электрики, рабочие, слесаря, плотники и</w:t>
            </w:r>
            <w:r w:rsidRPr="00670577">
              <w:rPr>
                <w:rFonts w:ascii="Times New Roman" w:hAnsi="Times New Roman"/>
                <w:kern w:val="2"/>
              </w:rPr>
              <w:t> 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t>так</w:t>
            </w:r>
            <w:r w:rsidRPr="00670577">
              <w:rPr>
                <w:rFonts w:ascii="Times New Roman" w:hAnsi="Times New Roman"/>
                <w:kern w:val="2"/>
              </w:rPr>
              <w:t> 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t xml:space="preserve">далее) </w:t>
            </w:r>
          </w:p>
        </w:tc>
        <w:tc>
          <w:tcPr>
            <w:tcW w:w="2142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C67150" w:rsidRPr="00871F18" w:rsidRDefault="00871F18" w:rsidP="00871F18">
            <w:pPr>
              <w:spacing w:line="10" w:lineRule="atLeas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kern w:val="2"/>
                <w:lang w:val="ru-RU"/>
              </w:rPr>
              <w:t>до</w:t>
            </w:r>
            <w:r w:rsidR="00C67150" w:rsidRPr="00670577">
              <w:rPr>
                <w:rFonts w:ascii="Times New Roman" w:hAnsi="Times New Roman"/>
                <w:kern w:val="2"/>
              </w:rPr>
              <w:t xml:space="preserve"> </w:t>
            </w:r>
            <w:r w:rsidR="00C67150" w:rsidRPr="00670577">
              <w:rPr>
                <w:rFonts w:ascii="Times New Roman" w:hAnsi="Times New Roman"/>
                <w:kern w:val="2"/>
              </w:rPr>
              <w:br/>
              <w:t>202</w:t>
            </w:r>
            <w:r w:rsidR="00C67150">
              <w:rPr>
                <w:rFonts w:ascii="Times New Roman" w:hAnsi="Times New Roman"/>
                <w:kern w:val="2"/>
                <w:lang w:val="ru-RU"/>
              </w:rPr>
              <w:t>6</w:t>
            </w:r>
            <w:r w:rsidR="00C67150"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="00C67150" w:rsidRPr="00670577">
              <w:rPr>
                <w:rFonts w:ascii="Times New Roman" w:hAnsi="Times New Roman"/>
                <w:kern w:val="2"/>
              </w:rPr>
              <w:t>год</w:t>
            </w:r>
            <w:proofErr w:type="spellEnd"/>
            <w:r>
              <w:rPr>
                <w:rFonts w:ascii="Times New Roman" w:hAnsi="Times New Roman"/>
                <w:kern w:val="2"/>
                <w:lang w:val="ru-RU"/>
              </w:rPr>
              <w:t>а</w:t>
            </w:r>
          </w:p>
        </w:tc>
        <w:tc>
          <w:tcPr>
            <w:tcW w:w="271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713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56" w:type="dxa"/>
          </w:tcPr>
          <w:p w:rsidR="00C67150" w:rsidRPr="00670577" w:rsidRDefault="00C67150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70577" w:rsidRPr="00670577" w:rsidTr="00670577">
        <w:tc>
          <w:tcPr>
            <w:tcW w:w="713" w:type="dxa"/>
            <w:tcBorders>
              <w:top w:val="single" w:sz="4" w:space="0" w:color="auto"/>
            </w:tcBorders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815" w:type="dxa"/>
            <w:gridSpan w:val="6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lang w:val="ru-RU"/>
              </w:rPr>
              <w:t>Совершенствование системы закупок для муниципальных нужд</w:t>
            </w:r>
          </w:p>
        </w:tc>
      </w:tr>
      <w:tr w:rsidR="008C4867" w:rsidRPr="00670577" w:rsidTr="00FD70D7">
        <w:tc>
          <w:tcPr>
            <w:tcW w:w="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3.1.</w:t>
            </w:r>
          </w:p>
        </w:tc>
        <w:tc>
          <w:tcPr>
            <w:tcW w:w="2959" w:type="dxa"/>
          </w:tcPr>
          <w:p w:rsidR="008C4867" w:rsidRPr="00670577" w:rsidRDefault="008C4867" w:rsidP="00670577">
            <w:pPr>
              <w:autoSpaceDE w:val="0"/>
              <w:autoSpaceDN w:val="0"/>
              <w:spacing w:line="10" w:lineRule="atLeast"/>
              <w:rPr>
                <w:rFonts w:ascii="Times New Roman" w:hAnsi="Times New Roman"/>
                <w:kern w:val="2"/>
                <w:lang w:val="ru-RU" w:eastAsia="ru-RU"/>
              </w:rPr>
            </w:pPr>
            <w:r w:rsidRPr="00670577">
              <w:rPr>
                <w:rFonts w:ascii="Times New Roman" w:hAnsi="Times New Roman"/>
                <w:kern w:val="2"/>
                <w:lang w:val="ru-RU"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42" w:type="dxa"/>
          </w:tcPr>
          <w:p w:rsidR="008C4867" w:rsidRPr="00670577" w:rsidRDefault="008C4867" w:rsidP="00670577">
            <w:pPr>
              <w:autoSpaceDE w:val="0"/>
              <w:autoSpaceDN w:val="0"/>
              <w:spacing w:line="10" w:lineRule="atLeast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  <w:lang w:eastAsia="ru-RU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670577">
              <w:rPr>
                <w:rFonts w:ascii="Times New Roman" w:hAnsi="Times New Roman"/>
                <w:kern w:val="2"/>
                <w:lang w:eastAsia="ru-RU"/>
              </w:rPr>
              <w:t>15,0</w:t>
            </w:r>
          </w:p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670577">
              <w:rPr>
                <w:rFonts w:ascii="Times New Roman" w:hAnsi="Times New Roman"/>
                <w:kern w:val="2"/>
                <w:lang w:eastAsia="ru-RU"/>
              </w:rPr>
              <w:t>15,0</w:t>
            </w:r>
          </w:p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85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670577">
              <w:rPr>
                <w:rFonts w:ascii="Times New Roman" w:hAnsi="Times New Roman"/>
                <w:kern w:val="2"/>
                <w:lang w:eastAsia="ru-RU"/>
              </w:rPr>
              <w:t>15,0</w:t>
            </w:r>
          </w:p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C4867" w:rsidRPr="00670577" w:rsidTr="00FD70D7">
        <w:tc>
          <w:tcPr>
            <w:tcW w:w="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3.2.</w:t>
            </w:r>
          </w:p>
        </w:tc>
        <w:tc>
          <w:tcPr>
            <w:tcW w:w="2959" w:type="dxa"/>
          </w:tcPr>
          <w:p w:rsidR="008C4867" w:rsidRPr="00670577" w:rsidRDefault="008C4867" w:rsidP="00670577">
            <w:pPr>
              <w:pStyle w:val="ConsPlusNormal"/>
              <w:spacing w:line="10" w:lineRule="atLeast"/>
              <w:rPr>
                <w:rFonts w:ascii="Times New Roman" w:hAnsi="Times New Roman" w:cs="Times New Roman"/>
              </w:rPr>
            </w:pPr>
            <w:r w:rsidRPr="00670577">
              <w:rPr>
                <w:rFonts w:ascii="Times New Roman" w:hAnsi="Times New Roman" w:cs="Times New Roman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670577">
              <w:rPr>
                <w:rFonts w:ascii="Times New Roman" w:hAnsi="Times New Roman" w:cs="Times New Roman"/>
              </w:rPr>
              <w:br/>
              <w:t xml:space="preserve">о контрактной системе </w:t>
            </w:r>
            <w:r w:rsidRPr="00670577">
              <w:rPr>
                <w:rFonts w:ascii="Times New Roman" w:hAnsi="Times New Roman" w:cs="Times New Roman"/>
              </w:rPr>
              <w:br/>
              <w:t>в сфере закупок</w:t>
            </w:r>
          </w:p>
        </w:tc>
        <w:tc>
          <w:tcPr>
            <w:tcW w:w="2142" w:type="dxa"/>
          </w:tcPr>
          <w:p w:rsidR="008C4867" w:rsidRPr="00670577" w:rsidRDefault="008C4867" w:rsidP="00670577">
            <w:pPr>
              <w:pStyle w:val="ConsPlusNormal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670577">
              <w:rPr>
                <w:rFonts w:ascii="Times New Roman" w:hAnsi="Times New Roman" w:cs="Times New Roman"/>
              </w:rPr>
              <w:t>Администрация Сандатовского сельского поселения</w:t>
            </w:r>
          </w:p>
        </w:tc>
        <w:tc>
          <w:tcPr>
            <w:tcW w:w="1429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5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70577" w:rsidRPr="00670577" w:rsidTr="00670577">
        <w:tc>
          <w:tcPr>
            <w:tcW w:w="713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4.</w:t>
            </w:r>
          </w:p>
        </w:tc>
        <w:tc>
          <w:tcPr>
            <w:tcW w:w="14815" w:type="dxa"/>
            <w:gridSpan w:val="6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</w:rPr>
              <w:t>Совершенствование</w:t>
            </w:r>
            <w:proofErr w:type="spellEnd"/>
            <w:r w:rsidRPr="00670577">
              <w:rPr>
                <w:rFonts w:ascii="Times New Roman" w:hAnsi="Times New Roman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</w:rPr>
              <w:t>межбюджетных</w:t>
            </w:r>
            <w:proofErr w:type="spellEnd"/>
            <w:r w:rsidRPr="00670577">
              <w:rPr>
                <w:rFonts w:ascii="Times New Roman" w:hAnsi="Times New Roman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</w:rPr>
              <w:t>отношений</w:t>
            </w:r>
            <w:proofErr w:type="spellEnd"/>
          </w:p>
        </w:tc>
      </w:tr>
      <w:tr w:rsidR="008C4867" w:rsidRPr="00670577" w:rsidTr="00FD70D7">
        <w:tc>
          <w:tcPr>
            <w:tcW w:w="713" w:type="dxa"/>
            <w:tcBorders>
              <w:top w:val="single" w:sz="4" w:space="0" w:color="auto"/>
            </w:tcBorders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4.1.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8C4867" w:rsidRPr="00670577" w:rsidRDefault="008C4867" w:rsidP="00670577">
            <w:pPr>
              <w:spacing w:line="10" w:lineRule="atLeast"/>
              <w:rPr>
                <w:rFonts w:ascii="Times New Roman" w:hAnsi="Times New Roman"/>
                <w:lang w:val="ru-RU"/>
              </w:rPr>
            </w:pPr>
            <w:r w:rsidRPr="00670577">
              <w:rPr>
                <w:rFonts w:ascii="Times New Roman" w:hAnsi="Times New Roman"/>
                <w:lang w:val="ru-RU"/>
              </w:rPr>
              <w:t>Заключение соглашений о</w:t>
            </w:r>
            <w:r w:rsidRPr="00670577">
              <w:rPr>
                <w:rFonts w:ascii="Times New Roman" w:hAnsi="Times New Roman"/>
              </w:rPr>
              <w:t> </w:t>
            </w:r>
            <w:r w:rsidRPr="00670577">
              <w:rPr>
                <w:rFonts w:ascii="Times New Roman" w:hAnsi="Times New Roman"/>
                <w:lang w:val="ru-RU"/>
              </w:rPr>
              <w:t>предоставлении дотации на</w:t>
            </w:r>
            <w:r w:rsidRPr="00670577">
              <w:rPr>
                <w:rFonts w:ascii="Times New Roman" w:hAnsi="Times New Roman"/>
              </w:rPr>
              <w:t> </w:t>
            </w:r>
            <w:r w:rsidRPr="00670577">
              <w:rPr>
                <w:rFonts w:ascii="Times New Roman" w:hAnsi="Times New Roman"/>
                <w:lang w:val="ru-RU"/>
              </w:rPr>
              <w:t>выравнивание бюджетной обеспеченности муниципальных образований из местного бюджета</w:t>
            </w:r>
          </w:p>
        </w:tc>
        <w:tc>
          <w:tcPr>
            <w:tcW w:w="2142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670577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285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670577" w:rsidRPr="00670577" w:rsidTr="00670577">
        <w:tc>
          <w:tcPr>
            <w:tcW w:w="713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5.</w:t>
            </w:r>
          </w:p>
        </w:tc>
        <w:tc>
          <w:tcPr>
            <w:tcW w:w="14815" w:type="dxa"/>
            <w:gridSpan w:val="6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8C4867" w:rsidRPr="00670577" w:rsidTr="00FD70D7">
        <w:tc>
          <w:tcPr>
            <w:tcW w:w="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5.1.</w:t>
            </w:r>
          </w:p>
        </w:tc>
        <w:tc>
          <w:tcPr>
            <w:tcW w:w="2959" w:type="dxa"/>
          </w:tcPr>
          <w:p w:rsidR="008C4867" w:rsidRPr="00670577" w:rsidRDefault="008C4867" w:rsidP="00670577">
            <w:pPr>
              <w:pStyle w:val="ConsPlusNormal"/>
              <w:spacing w:line="10" w:lineRule="atLeast"/>
              <w:rPr>
                <w:rFonts w:ascii="Times New Roman" w:hAnsi="Times New Roman" w:cs="Times New Roman"/>
              </w:rPr>
            </w:pPr>
            <w:r w:rsidRPr="00670577">
              <w:rPr>
                <w:rFonts w:ascii="Times New Roman" w:hAnsi="Times New Roman" w:cs="Times New Roman"/>
              </w:rPr>
              <w:t xml:space="preserve">Осуществление внутреннего муниципального финансового контроля </w:t>
            </w:r>
            <w:r w:rsidRPr="00670577">
              <w:rPr>
                <w:rFonts w:ascii="Times New Roman" w:hAnsi="Times New Roman" w:cs="Times New Roman"/>
              </w:rPr>
              <w:br/>
              <w:t xml:space="preserve">с целью своевременного выявления и пресечения нарушений в сфере </w:t>
            </w:r>
            <w:r w:rsidRPr="00670577">
              <w:rPr>
                <w:rFonts w:ascii="Times New Roman" w:hAnsi="Times New Roman" w:cs="Times New Roman"/>
                <w:spacing w:val="-4"/>
              </w:rPr>
              <w:t>бюджетного законодательства</w:t>
            </w:r>
            <w:r w:rsidRPr="00670577">
              <w:rPr>
                <w:rFonts w:ascii="Times New Roman" w:hAnsi="Times New Roman" w:cs="Times New Roman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670577">
              <w:rPr>
                <w:rFonts w:ascii="Times New Roman" w:hAnsi="Times New Roman" w:cs="Times New Roman"/>
              </w:rPr>
              <w:br/>
              <w:t xml:space="preserve">и недопущение и пресечение их в дальнейшем </w:t>
            </w:r>
          </w:p>
        </w:tc>
        <w:tc>
          <w:tcPr>
            <w:tcW w:w="2142" w:type="dxa"/>
          </w:tcPr>
          <w:p w:rsidR="008C4867" w:rsidRPr="00670577" w:rsidRDefault="008C4867" w:rsidP="00670577">
            <w:pPr>
              <w:pStyle w:val="ConsPlusNormal"/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670577">
              <w:rPr>
                <w:rFonts w:ascii="Times New Roman" w:hAnsi="Times New Roman" w:cs="Times New Roman"/>
              </w:rPr>
              <w:t>Администрация Сандатовского сельского поселения</w:t>
            </w:r>
          </w:p>
        </w:tc>
        <w:tc>
          <w:tcPr>
            <w:tcW w:w="1429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285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70577" w:rsidRPr="00670577" w:rsidTr="00670577">
        <w:tc>
          <w:tcPr>
            <w:tcW w:w="15528" w:type="dxa"/>
            <w:gridSpan w:val="7"/>
          </w:tcPr>
          <w:p w:rsidR="00670577" w:rsidRPr="00670577" w:rsidRDefault="00670577" w:rsidP="00670577">
            <w:pPr>
              <w:pageBreakBefore/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</w:rPr>
              <w:t>III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t>. Направления по сокращению муниципального долга Сандатовского сельского поселения</w:t>
            </w:r>
          </w:p>
        </w:tc>
      </w:tr>
      <w:tr w:rsidR="008C4867" w:rsidRPr="00670577" w:rsidTr="00FD70D7">
        <w:tc>
          <w:tcPr>
            <w:tcW w:w="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959" w:type="dxa"/>
            <w:tcBorders>
              <w:right w:val="nil"/>
            </w:tcBorders>
            <w:shd w:val="clear" w:color="auto" w:fill="auto"/>
          </w:tcPr>
          <w:p w:rsidR="008C4867" w:rsidRPr="00670577" w:rsidRDefault="008C4867" w:rsidP="00670577">
            <w:pPr>
              <w:spacing w:line="10" w:lineRule="atLeast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 xml:space="preserve">Всего по разделу </w:t>
            </w:r>
            <w:r w:rsidRPr="00670577">
              <w:rPr>
                <w:rFonts w:ascii="Times New Roman" w:hAnsi="Times New Roman"/>
                <w:kern w:val="2"/>
              </w:rPr>
              <w:t>III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t xml:space="preserve"> без учета пункта 2.1</w:t>
            </w: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auto"/>
          </w:tcPr>
          <w:p w:rsidR="008C4867" w:rsidRPr="00670577" w:rsidRDefault="008C4867" w:rsidP="00670577">
            <w:pPr>
              <w:spacing w:line="10" w:lineRule="atLeast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1429" w:type="dxa"/>
            <w:tcBorders>
              <w:left w:val="nil"/>
            </w:tcBorders>
            <w:shd w:val="clear" w:color="auto" w:fill="auto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  <w:tc>
          <w:tcPr>
            <w:tcW w:w="2716" w:type="dxa"/>
            <w:shd w:val="clear" w:color="auto" w:fill="auto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strike/>
                <w:kern w:val="2"/>
              </w:rPr>
            </w:pPr>
            <w:r w:rsidRPr="00670577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2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285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70577" w:rsidRPr="00670577" w:rsidTr="00670577">
        <w:tc>
          <w:tcPr>
            <w:tcW w:w="713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815" w:type="dxa"/>
            <w:gridSpan w:val="6"/>
            <w:tcBorders>
              <w:bottom w:val="single" w:sz="4" w:space="0" w:color="auto"/>
            </w:tcBorders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Меры по сокращению расходов на обслуживание муниципального долга Сандатовского сельского поселения</w:t>
            </w:r>
          </w:p>
        </w:tc>
      </w:tr>
      <w:tr w:rsidR="008C4867" w:rsidRPr="00670577" w:rsidTr="00FD70D7">
        <w:tc>
          <w:tcPr>
            <w:tcW w:w="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8C4867" w:rsidRPr="00670577" w:rsidRDefault="008C4867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Сокращению расходов на обслуживание муниципального долга за 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C4867" w:rsidRPr="00670577" w:rsidRDefault="008C4867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ежегодно</w:t>
            </w:r>
            <w:proofErr w:type="spellEnd"/>
          </w:p>
        </w:tc>
        <w:tc>
          <w:tcPr>
            <w:tcW w:w="271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2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285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70577" w:rsidRPr="00670577" w:rsidTr="00670577">
        <w:tc>
          <w:tcPr>
            <w:tcW w:w="713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bCs/>
                <w:kern w:val="2"/>
              </w:rPr>
            </w:pPr>
            <w:r w:rsidRPr="00670577">
              <w:rPr>
                <w:rFonts w:ascii="Times New Roman" w:hAnsi="Times New Roman"/>
                <w:bCs/>
                <w:kern w:val="2"/>
              </w:rPr>
              <w:t>2.</w:t>
            </w:r>
          </w:p>
        </w:tc>
        <w:tc>
          <w:tcPr>
            <w:tcW w:w="11959" w:type="dxa"/>
            <w:gridSpan w:val="5"/>
            <w:tcBorders>
              <w:bottom w:val="single" w:sz="4" w:space="0" w:color="auto"/>
            </w:tcBorders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Мероприятия по оптимизации муниципального долга</w:t>
            </w:r>
          </w:p>
        </w:tc>
        <w:tc>
          <w:tcPr>
            <w:tcW w:w="2856" w:type="dxa"/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</w:p>
        </w:tc>
      </w:tr>
      <w:tr w:rsidR="008C4867" w:rsidRPr="00670577" w:rsidTr="00FD70D7">
        <w:tc>
          <w:tcPr>
            <w:tcW w:w="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8C4867" w:rsidRPr="00670577" w:rsidRDefault="008C4867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Направление дополнительных доходов, экономии по расходам и остатков средств местного бюджета отчетного года на</w:t>
            </w:r>
            <w:r w:rsidRPr="00670577">
              <w:rPr>
                <w:rFonts w:ascii="Times New Roman" w:hAnsi="Times New Roman"/>
                <w:kern w:val="2"/>
              </w:rPr>
              <w:t> 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t xml:space="preserve">досрочное погашение долговых обязательств </w:t>
            </w:r>
            <w:r w:rsidRPr="00670577">
              <w:rPr>
                <w:rFonts w:ascii="Times New Roman" w:hAnsi="Times New Roman"/>
                <w:kern w:val="2"/>
                <w:lang w:val="ru-RU"/>
              </w:rPr>
              <w:br/>
              <w:t>и (или) уменьшение планируемых заимствований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C4867" w:rsidRPr="00670577" w:rsidRDefault="008C4867" w:rsidP="00670577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Администрация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Сандатовского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сельского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поселения</w:t>
            </w:r>
            <w:proofErr w:type="spellEnd"/>
          </w:p>
        </w:tc>
        <w:tc>
          <w:tcPr>
            <w:tcW w:w="1429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  <w:lang w:val="ru-RU"/>
              </w:rPr>
            </w:pPr>
            <w:r w:rsidRPr="00670577">
              <w:rPr>
                <w:rFonts w:ascii="Times New Roman" w:hAnsi="Times New Roman"/>
                <w:kern w:val="2"/>
                <w:lang w:val="ru-RU"/>
              </w:rPr>
              <w:t>В случае возникновения долговых обязательств</w:t>
            </w:r>
          </w:p>
        </w:tc>
        <w:tc>
          <w:tcPr>
            <w:tcW w:w="271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2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285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8C4867" w:rsidRPr="00670577" w:rsidTr="00FD70D7">
        <w:tc>
          <w:tcPr>
            <w:tcW w:w="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59" w:type="dxa"/>
            <w:tcBorders>
              <w:right w:val="nil"/>
            </w:tcBorders>
          </w:tcPr>
          <w:p w:rsidR="008C4867" w:rsidRPr="00670577" w:rsidRDefault="008C4867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kern w:val="2"/>
              </w:rPr>
            </w:pPr>
            <w:proofErr w:type="spellStart"/>
            <w:r w:rsidRPr="00670577">
              <w:rPr>
                <w:rFonts w:ascii="Times New Roman" w:hAnsi="Times New Roman"/>
                <w:kern w:val="2"/>
              </w:rPr>
              <w:t>Итого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по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kern w:val="2"/>
              </w:rPr>
              <w:t>Плану</w:t>
            </w:r>
            <w:proofErr w:type="spellEnd"/>
            <w:r w:rsidRPr="0067057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142" w:type="dxa"/>
            <w:tcBorders>
              <w:left w:val="nil"/>
              <w:right w:val="nil"/>
            </w:tcBorders>
          </w:tcPr>
          <w:p w:rsidR="008C4867" w:rsidRPr="00670577" w:rsidRDefault="008C4867" w:rsidP="00670577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kern w:val="2"/>
              </w:rPr>
            </w:pPr>
          </w:p>
        </w:tc>
        <w:tc>
          <w:tcPr>
            <w:tcW w:w="1429" w:type="dxa"/>
            <w:tcBorders>
              <w:left w:val="nil"/>
            </w:tcBorders>
          </w:tcPr>
          <w:p w:rsidR="008C4867" w:rsidRPr="00670577" w:rsidRDefault="008C4867" w:rsidP="00670577">
            <w:pPr>
              <w:spacing w:line="10" w:lineRule="atLeast"/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16" w:type="dxa"/>
          </w:tcPr>
          <w:p w:rsidR="008C4867" w:rsidRPr="00670577" w:rsidRDefault="008C4867" w:rsidP="00670577">
            <w:pPr>
              <w:spacing w:line="10" w:lineRule="atLeast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670577"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2713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2856" w:type="dxa"/>
          </w:tcPr>
          <w:p w:rsidR="008C4867" w:rsidRPr="00670577" w:rsidRDefault="008C4867" w:rsidP="00670577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670577">
              <w:rPr>
                <w:rFonts w:ascii="Times New Roman" w:hAnsi="Times New Roman"/>
                <w:kern w:val="2"/>
              </w:rPr>
              <w:t>20,8</w:t>
            </w:r>
          </w:p>
        </w:tc>
      </w:tr>
    </w:tbl>
    <w:p w:rsidR="00670577" w:rsidRPr="002134F2" w:rsidRDefault="00670577" w:rsidP="002134F2">
      <w:pPr>
        <w:spacing w:line="10" w:lineRule="atLeast"/>
        <w:ind w:firstLine="709"/>
        <w:rPr>
          <w:rFonts w:ascii="Times New Roman" w:eastAsia="Calibri" w:hAnsi="Times New Roman"/>
          <w:kern w:val="2"/>
          <w:sz w:val="20"/>
          <w:szCs w:val="20"/>
        </w:rPr>
      </w:pPr>
      <w:proofErr w:type="spellStart"/>
      <w:r w:rsidRPr="002134F2">
        <w:rPr>
          <w:rFonts w:ascii="Times New Roman" w:eastAsia="Calibri" w:hAnsi="Times New Roman"/>
          <w:kern w:val="2"/>
          <w:sz w:val="20"/>
          <w:szCs w:val="20"/>
        </w:rPr>
        <w:t>Примечание</w:t>
      </w:r>
      <w:proofErr w:type="spellEnd"/>
      <w:r w:rsidRPr="002134F2">
        <w:rPr>
          <w:rFonts w:ascii="Times New Roman" w:eastAsia="Calibri" w:hAnsi="Times New Roman"/>
          <w:kern w:val="2"/>
          <w:sz w:val="20"/>
          <w:szCs w:val="20"/>
        </w:rPr>
        <w:t>.</w:t>
      </w:r>
    </w:p>
    <w:p w:rsidR="00670577" w:rsidRPr="002134F2" w:rsidRDefault="00670577" w:rsidP="002134F2">
      <w:pPr>
        <w:spacing w:line="10" w:lineRule="atLeast"/>
        <w:ind w:firstLine="709"/>
        <w:rPr>
          <w:rFonts w:ascii="Times New Roman" w:eastAsia="Calibri" w:hAnsi="Times New Roman"/>
          <w:kern w:val="2"/>
          <w:sz w:val="20"/>
          <w:szCs w:val="20"/>
        </w:rPr>
      </w:pPr>
      <w:proofErr w:type="spellStart"/>
      <w:r w:rsidRPr="002134F2">
        <w:rPr>
          <w:rFonts w:ascii="Times New Roman" w:eastAsia="Calibri" w:hAnsi="Times New Roman"/>
          <w:kern w:val="2"/>
          <w:sz w:val="20"/>
          <w:szCs w:val="20"/>
        </w:rPr>
        <w:t>Список</w:t>
      </w:r>
      <w:proofErr w:type="spellEnd"/>
      <w:r w:rsidRPr="002134F2">
        <w:rPr>
          <w:rFonts w:ascii="Times New Roman" w:eastAsia="Calibri" w:hAnsi="Times New Roman"/>
          <w:kern w:val="2"/>
          <w:sz w:val="20"/>
          <w:szCs w:val="20"/>
        </w:rPr>
        <w:t xml:space="preserve"> </w:t>
      </w:r>
      <w:proofErr w:type="spellStart"/>
      <w:r w:rsidRPr="002134F2">
        <w:rPr>
          <w:rFonts w:ascii="Times New Roman" w:eastAsia="Calibri" w:hAnsi="Times New Roman"/>
          <w:kern w:val="2"/>
          <w:sz w:val="20"/>
          <w:szCs w:val="20"/>
        </w:rPr>
        <w:t>используемых</w:t>
      </w:r>
      <w:proofErr w:type="spellEnd"/>
      <w:r w:rsidRPr="002134F2">
        <w:rPr>
          <w:rFonts w:ascii="Times New Roman" w:eastAsia="Calibri" w:hAnsi="Times New Roman"/>
          <w:kern w:val="2"/>
          <w:sz w:val="20"/>
          <w:szCs w:val="20"/>
        </w:rPr>
        <w:t xml:space="preserve"> </w:t>
      </w:r>
      <w:proofErr w:type="spellStart"/>
      <w:r w:rsidRPr="002134F2">
        <w:rPr>
          <w:rFonts w:ascii="Times New Roman" w:eastAsia="Calibri" w:hAnsi="Times New Roman"/>
          <w:kern w:val="2"/>
          <w:sz w:val="20"/>
          <w:szCs w:val="20"/>
        </w:rPr>
        <w:t>сокращений</w:t>
      </w:r>
      <w:proofErr w:type="spellEnd"/>
      <w:r w:rsidRPr="002134F2">
        <w:rPr>
          <w:rFonts w:ascii="Times New Roman" w:eastAsia="Calibri" w:hAnsi="Times New Roman"/>
          <w:kern w:val="2"/>
          <w:sz w:val="20"/>
          <w:szCs w:val="20"/>
        </w:rPr>
        <w:t>:</w:t>
      </w:r>
    </w:p>
    <w:p w:rsidR="00670577" w:rsidRPr="002134F2" w:rsidRDefault="00670577" w:rsidP="002134F2">
      <w:pPr>
        <w:spacing w:line="10" w:lineRule="atLeast"/>
        <w:ind w:firstLine="709"/>
        <w:rPr>
          <w:rFonts w:ascii="Times New Roman" w:eastAsia="Calibri" w:hAnsi="Times New Roman"/>
          <w:kern w:val="2"/>
          <w:sz w:val="20"/>
          <w:szCs w:val="20"/>
          <w:lang w:val="ru-RU"/>
        </w:rPr>
      </w:pP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>Х – данные ячейки не заполняются.</w:t>
      </w:r>
    </w:p>
    <w:p w:rsidR="00670577" w:rsidRPr="002134F2" w:rsidRDefault="00670577" w:rsidP="002134F2">
      <w:pPr>
        <w:spacing w:line="10" w:lineRule="atLeast"/>
        <w:ind w:firstLine="709"/>
        <w:rPr>
          <w:rFonts w:ascii="Times New Roman" w:eastAsia="Calibri" w:hAnsi="Times New Roman"/>
          <w:kern w:val="2"/>
          <w:sz w:val="20"/>
          <w:szCs w:val="20"/>
          <w:lang w:val="ru-RU"/>
        </w:rPr>
      </w:pP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>*</w:t>
      </w:r>
      <w:r w:rsidRPr="002134F2">
        <w:rPr>
          <w:rFonts w:ascii="Times New Roman" w:eastAsia="Calibri" w:hAnsi="Times New Roman"/>
          <w:kern w:val="2"/>
          <w:sz w:val="20"/>
          <w:szCs w:val="20"/>
        </w:rPr>
        <w:t> </w:t>
      </w: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>Финансовая оценка (бюджетный эффект) рассчитывается:</w:t>
      </w:r>
    </w:p>
    <w:p w:rsidR="00670577" w:rsidRPr="002134F2" w:rsidRDefault="00670577" w:rsidP="002134F2">
      <w:pPr>
        <w:spacing w:line="10" w:lineRule="atLeast"/>
        <w:ind w:firstLine="709"/>
        <w:rPr>
          <w:rFonts w:ascii="Times New Roman" w:eastAsia="Calibri" w:hAnsi="Times New Roman"/>
          <w:kern w:val="2"/>
          <w:sz w:val="20"/>
          <w:szCs w:val="20"/>
          <w:lang w:val="ru-RU"/>
        </w:rPr>
      </w:pP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 xml:space="preserve">по </w:t>
      </w:r>
      <w:r w:rsidRPr="002134F2">
        <w:rPr>
          <w:rFonts w:ascii="Times New Roman" w:eastAsia="Calibri" w:hAnsi="Times New Roman"/>
          <w:kern w:val="2"/>
          <w:sz w:val="20"/>
          <w:szCs w:val="20"/>
        </w:rPr>
        <w:t>I</w:t>
      </w: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670577" w:rsidRPr="002134F2" w:rsidRDefault="00670577" w:rsidP="002134F2">
      <w:pPr>
        <w:spacing w:line="10" w:lineRule="atLeast"/>
        <w:ind w:firstLine="709"/>
        <w:rPr>
          <w:rFonts w:ascii="Times New Roman" w:eastAsia="Calibri" w:hAnsi="Times New Roman"/>
          <w:kern w:val="2"/>
          <w:sz w:val="20"/>
          <w:szCs w:val="20"/>
          <w:lang w:val="ru-RU"/>
        </w:rPr>
      </w:pP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 xml:space="preserve">по </w:t>
      </w:r>
      <w:r w:rsidRPr="002134F2">
        <w:rPr>
          <w:rFonts w:ascii="Times New Roman" w:eastAsia="Calibri" w:hAnsi="Times New Roman"/>
          <w:kern w:val="2"/>
          <w:sz w:val="20"/>
          <w:szCs w:val="20"/>
        </w:rPr>
        <w:t>II</w:t>
      </w: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670577" w:rsidRPr="002134F2" w:rsidRDefault="00670577" w:rsidP="002134F2">
      <w:pPr>
        <w:spacing w:line="10" w:lineRule="atLeast"/>
        <w:ind w:firstLine="709"/>
        <w:rPr>
          <w:rFonts w:ascii="Times New Roman" w:eastAsia="Calibri" w:hAnsi="Times New Roman"/>
          <w:kern w:val="2"/>
          <w:sz w:val="20"/>
          <w:szCs w:val="20"/>
          <w:lang w:val="ru-RU"/>
        </w:rPr>
      </w:pP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 xml:space="preserve">по </w:t>
      </w:r>
      <w:r w:rsidRPr="002134F2">
        <w:rPr>
          <w:rFonts w:ascii="Times New Roman" w:eastAsia="Calibri" w:hAnsi="Times New Roman"/>
          <w:kern w:val="2"/>
          <w:sz w:val="20"/>
          <w:szCs w:val="20"/>
        </w:rPr>
        <w:t>III</w:t>
      </w: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670577" w:rsidRDefault="00670577" w:rsidP="002134F2">
      <w:pPr>
        <w:spacing w:line="10" w:lineRule="atLeast"/>
        <w:ind w:firstLine="709"/>
        <w:rPr>
          <w:rFonts w:ascii="Times New Roman" w:eastAsia="Calibri" w:hAnsi="Times New Roman"/>
          <w:kern w:val="2"/>
          <w:sz w:val="20"/>
          <w:szCs w:val="20"/>
          <w:lang w:val="ru-RU"/>
        </w:rPr>
      </w:pP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>**</w:t>
      </w:r>
      <w:r w:rsidRPr="002134F2">
        <w:rPr>
          <w:rFonts w:ascii="Times New Roman" w:eastAsia="Calibri" w:hAnsi="Times New Roman"/>
          <w:kern w:val="2"/>
          <w:sz w:val="20"/>
          <w:szCs w:val="20"/>
        </w:rPr>
        <w:t> </w:t>
      </w:r>
      <w:r w:rsidRPr="002134F2">
        <w:rPr>
          <w:rFonts w:ascii="Times New Roman" w:eastAsia="Calibri" w:hAnsi="Times New Roman"/>
          <w:kern w:val="2"/>
          <w:sz w:val="20"/>
          <w:szCs w:val="20"/>
          <w:lang w:val="ru-RU"/>
        </w:rPr>
        <w:t>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tbl>
      <w:tblPr>
        <w:tblW w:w="0" w:type="auto"/>
        <w:tblLayout w:type="fixed"/>
        <w:tblLook w:val="04A0"/>
      </w:tblPr>
      <w:tblGrid>
        <w:gridCol w:w="15137"/>
      </w:tblGrid>
      <w:tr w:rsidR="00670577" w:rsidRPr="00670577" w:rsidTr="00FD70D7">
        <w:trPr>
          <w:trHeight w:val="1152"/>
        </w:trPr>
        <w:tc>
          <w:tcPr>
            <w:tcW w:w="15137" w:type="dxa"/>
          </w:tcPr>
          <w:p w:rsidR="00670577" w:rsidRPr="00670577" w:rsidRDefault="00670577" w:rsidP="00670577">
            <w:pPr>
              <w:pStyle w:val="af6"/>
              <w:spacing w:line="10" w:lineRule="atLeast"/>
              <w:ind w:firstLine="12331"/>
              <w:jc w:val="right"/>
              <w:rPr>
                <w:rFonts w:ascii="Times New Roman" w:hAnsi="Times New Roman"/>
                <w:sz w:val="28"/>
                <w:lang w:val="ru-RU"/>
              </w:rPr>
            </w:pPr>
            <w:r w:rsidRPr="00670577">
              <w:rPr>
                <w:rFonts w:ascii="Times New Roman" w:hAnsi="Times New Roman"/>
                <w:sz w:val="28"/>
                <w:lang w:val="ru-RU"/>
              </w:rPr>
              <w:t xml:space="preserve">Приложение № 2  </w:t>
            </w:r>
          </w:p>
          <w:p w:rsidR="00670577" w:rsidRPr="00670577" w:rsidRDefault="00670577" w:rsidP="00670577">
            <w:pPr>
              <w:spacing w:line="10" w:lineRule="atLeast"/>
              <w:ind w:left="10773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7057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 постановлению</w:t>
            </w:r>
          </w:p>
          <w:p w:rsidR="00670577" w:rsidRPr="00670577" w:rsidRDefault="00670577" w:rsidP="00670577">
            <w:pPr>
              <w:spacing w:line="10" w:lineRule="atLeast"/>
              <w:ind w:left="10773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7057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Администрации Сандатовского </w:t>
            </w:r>
          </w:p>
          <w:p w:rsidR="00670577" w:rsidRPr="00670577" w:rsidRDefault="00670577" w:rsidP="00670577">
            <w:pPr>
              <w:spacing w:line="10" w:lineRule="atLeast"/>
              <w:ind w:left="10773"/>
              <w:jc w:val="righ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7057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670577" w:rsidRPr="00670577" w:rsidRDefault="00670577" w:rsidP="00670577">
            <w:pPr>
              <w:spacing w:line="10" w:lineRule="atLeast"/>
              <w:ind w:left="10773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70577">
              <w:rPr>
                <w:rFonts w:ascii="Times New Roman" w:eastAsia="Calibri" w:hAnsi="Times New Roman"/>
                <w:sz w:val="28"/>
                <w:szCs w:val="28"/>
              </w:rPr>
              <w:t>от</w:t>
            </w:r>
            <w:proofErr w:type="spellEnd"/>
            <w:r w:rsidRPr="0067057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134F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102BA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29</w:t>
            </w:r>
            <w:r w:rsidRPr="00670577">
              <w:rPr>
                <w:rFonts w:ascii="Times New Roman" w:eastAsia="Calibri" w:hAnsi="Times New Roman"/>
                <w:sz w:val="28"/>
                <w:szCs w:val="28"/>
              </w:rPr>
              <w:t>.0</w:t>
            </w:r>
            <w:r w:rsidR="002134F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  <w:r w:rsidRPr="00670577">
              <w:rPr>
                <w:rFonts w:ascii="Times New Roman" w:eastAsia="Calibri" w:hAnsi="Times New Roman"/>
                <w:sz w:val="28"/>
                <w:szCs w:val="28"/>
              </w:rPr>
              <w:t>.20</w:t>
            </w:r>
            <w:r w:rsidR="002134F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24</w:t>
            </w:r>
            <w:r w:rsidRPr="00670577">
              <w:rPr>
                <w:rFonts w:ascii="Times New Roman" w:eastAsia="Calibri" w:hAnsi="Times New Roman"/>
                <w:sz w:val="28"/>
                <w:szCs w:val="28"/>
              </w:rPr>
              <w:t xml:space="preserve"> № </w:t>
            </w:r>
            <w:r w:rsidR="00102BA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35</w:t>
            </w:r>
          </w:p>
          <w:p w:rsidR="00670577" w:rsidRPr="00670577" w:rsidRDefault="00670577" w:rsidP="00670577">
            <w:pPr>
              <w:pStyle w:val="af6"/>
              <w:spacing w:line="10" w:lineRule="atLeast"/>
              <w:ind w:firstLine="12331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70577" w:rsidRPr="00670577" w:rsidRDefault="00670577" w:rsidP="00670577">
      <w:pPr>
        <w:spacing w:line="10" w:lineRule="atLeast"/>
        <w:contextualSpacing/>
        <w:jc w:val="center"/>
        <w:rPr>
          <w:rFonts w:ascii="Times New Roman" w:hAnsi="Times New Roman"/>
          <w:sz w:val="28"/>
        </w:rPr>
      </w:pPr>
      <w:r w:rsidRPr="00670577">
        <w:rPr>
          <w:rFonts w:ascii="Times New Roman" w:hAnsi="Times New Roman"/>
          <w:sz w:val="28"/>
        </w:rPr>
        <w:t>ОТЧЕТ</w:t>
      </w:r>
    </w:p>
    <w:p w:rsidR="00670577" w:rsidRPr="00670577" w:rsidRDefault="00670577" w:rsidP="00670577">
      <w:pPr>
        <w:spacing w:line="10" w:lineRule="atLeast"/>
        <w:contextualSpacing/>
        <w:jc w:val="center"/>
        <w:rPr>
          <w:rFonts w:ascii="Times New Roman" w:hAnsi="Times New Roman"/>
          <w:sz w:val="28"/>
          <w:lang w:val="ru-RU"/>
        </w:rPr>
      </w:pPr>
      <w:r w:rsidRPr="00670577">
        <w:rPr>
          <w:rFonts w:ascii="Times New Roman" w:hAnsi="Times New Roman"/>
          <w:sz w:val="28"/>
          <w:lang w:val="ru-RU"/>
        </w:rPr>
        <w:t xml:space="preserve">по  Плану мероприятий по росту доходного потенциала муниципального образования </w:t>
      </w:r>
    </w:p>
    <w:p w:rsidR="00670577" w:rsidRPr="00670577" w:rsidRDefault="00670577" w:rsidP="00670577">
      <w:pPr>
        <w:spacing w:line="10" w:lineRule="atLeast"/>
        <w:jc w:val="center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«Сандатовское сельское поселение», оптимизации </w:t>
      </w:r>
    </w:p>
    <w:p w:rsidR="00670577" w:rsidRPr="00670577" w:rsidRDefault="00670577" w:rsidP="00670577">
      <w:pPr>
        <w:spacing w:line="10" w:lineRule="atLeast"/>
        <w:contextualSpacing/>
        <w:jc w:val="center"/>
        <w:rPr>
          <w:rFonts w:ascii="Times New Roman" w:eastAsia="Calibri" w:hAnsi="Times New Roman"/>
          <w:kern w:val="2"/>
          <w:sz w:val="28"/>
          <w:szCs w:val="28"/>
          <w:lang w:val="ru-RU"/>
        </w:rPr>
      </w:pPr>
      <w:r w:rsidRPr="00670577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расходов местного бюджета и сокращению муниципального долга Сандатовского сельского поселения </w:t>
      </w:r>
      <w:r w:rsidR="00871F18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до 2026 года </w:t>
      </w:r>
    </w:p>
    <w:p w:rsidR="00670577" w:rsidRPr="00670577" w:rsidRDefault="00670577" w:rsidP="00670577">
      <w:pPr>
        <w:spacing w:line="10" w:lineRule="atLeast"/>
        <w:contextualSpacing/>
        <w:jc w:val="center"/>
        <w:rPr>
          <w:rFonts w:ascii="Times New Roman" w:hAnsi="Times New Roman"/>
          <w:sz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9"/>
        <w:gridCol w:w="1936"/>
        <w:gridCol w:w="1660"/>
        <w:gridCol w:w="969"/>
        <w:gridCol w:w="969"/>
        <w:gridCol w:w="1660"/>
        <w:gridCol w:w="2523"/>
        <w:gridCol w:w="1829"/>
        <w:gridCol w:w="1547"/>
        <w:gridCol w:w="1433"/>
      </w:tblGrid>
      <w:tr w:rsidR="00670577" w:rsidRPr="00670577" w:rsidTr="00FD70D7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 xml:space="preserve">№ </w:t>
            </w:r>
            <w:r w:rsidRPr="00670577">
              <w:rPr>
                <w:rFonts w:ascii="Times New Roman" w:hAnsi="Times New Roman"/>
                <w:spacing w:val="-4"/>
                <w:sz w:val="24"/>
              </w:rPr>
              <w:t>п/п*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70577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670577">
              <w:rPr>
                <w:rFonts w:ascii="Times New Roman" w:hAnsi="Times New Roman"/>
                <w:sz w:val="24"/>
              </w:rPr>
              <w:t xml:space="preserve"> </w:t>
            </w:r>
          </w:p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70577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  <w:r w:rsidRPr="00670577">
              <w:rPr>
                <w:rFonts w:ascii="Times New Roman" w:hAnsi="Times New Roman"/>
                <w:sz w:val="24"/>
              </w:rPr>
              <w:t>*</w:t>
            </w:r>
          </w:p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70577">
              <w:rPr>
                <w:rFonts w:ascii="Times New Roman" w:hAnsi="Times New Roman"/>
                <w:sz w:val="24"/>
              </w:rPr>
              <w:t>Ответственный</w:t>
            </w:r>
            <w:proofErr w:type="spellEnd"/>
          </w:p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sz w:val="24"/>
              </w:rPr>
              <w:t>исполнитель</w:t>
            </w:r>
            <w:proofErr w:type="spellEnd"/>
            <w:r w:rsidRPr="0067057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70577">
              <w:rPr>
                <w:rFonts w:ascii="Times New Roman" w:hAnsi="Times New Roman"/>
                <w:sz w:val="24"/>
              </w:rPr>
              <w:t>Срок</w:t>
            </w:r>
            <w:proofErr w:type="spellEnd"/>
            <w:r w:rsidRPr="0067057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sz w:val="24"/>
              </w:rPr>
              <w:t>исполнения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70577">
              <w:rPr>
                <w:rFonts w:ascii="Times New Roman" w:hAnsi="Times New Roman"/>
                <w:sz w:val="24"/>
                <w:lang w:val="ru-RU"/>
              </w:rPr>
              <w:t>Финансовая оценка (бюджетный эффект),</w:t>
            </w:r>
          </w:p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  <w:sz w:val="24"/>
                <w:lang w:val="ru-RU"/>
              </w:rPr>
            </w:pPr>
            <w:r w:rsidRPr="00670577">
              <w:rPr>
                <w:rFonts w:ascii="Times New Roman" w:hAnsi="Times New Roman"/>
                <w:sz w:val="24"/>
                <w:lang w:val="ru-RU"/>
              </w:rPr>
              <w:t>(тыс. рублей)*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70577">
              <w:rPr>
                <w:rFonts w:ascii="Times New Roman" w:hAnsi="Times New Roman"/>
                <w:sz w:val="24"/>
                <w:lang w:val="ru-RU"/>
              </w:rPr>
              <w:t>Финансовая оценка (бюджетный эффект), предусмотренная</w:t>
            </w:r>
          </w:p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70577">
              <w:rPr>
                <w:rFonts w:ascii="Times New Roman" w:hAnsi="Times New Roman"/>
                <w:sz w:val="24"/>
                <w:lang w:val="ru-RU"/>
              </w:rPr>
              <w:t>в решении о бюджете на отчетную дату</w:t>
            </w:r>
          </w:p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670577">
              <w:rPr>
                <w:rFonts w:ascii="Times New Roman" w:hAnsi="Times New Roman"/>
                <w:sz w:val="24"/>
              </w:rPr>
              <w:t>тыс</w:t>
            </w:r>
            <w:proofErr w:type="spellEnd"/>
            <w:r w:rsidRPr="0067057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70577">
              <w:rPr>
                <w:rFonts w:ascii="Times New Roman" w:hAnsi="Times New Roman"/>
                <w:sz w:val="24"/>
              </w:rPr>
              <w:t>рублей</w:t>
            </w:r>
            <w:proofErr w:type="spellEnd"/>
            <w:r w:rsidRPr="0067057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70577">
              <w:rPr>
                <w:rFonts w:ascii="Times New Roman" w:hAnsi="Times New Roman"/>
                <w:sz w:val="24"/>
                <w:lang w:val="ru-RU"/>
              </w:rPr>
              <w:t xml:space="preserve">Полученный финансовый (бюджетный) эффект, </w:t>
            </w:r>
          </w:p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  <w:sz w:val="24"/>
                <w:lang w:val="ru-RU"/>
              </w:rPr>
            </w:pPr>
            <w:r w:rsidRPr="00670577">
              <w:rPr>
                <w:rFonts w:ascii="Times New Roman" w:hAnsi="Times New Roman"/>
                <w:sz w:val="24"/>
                <w:lang w:val="ru-RU"/>
              </w:rPr>
              <w:t>(тыс. рублей)</w:t>
            </w:r>
          </w:p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70577">
              <w:rPr>
                <w:rFonts w:ascii="Times New Roman" w:hAnsi="Times New Roman"/>
                <w:sz w:val="24"/>
              </w:rPr>
              <w:t>Полученный</w:t>
            </w:r>
            <w:proofErr w:type="spellEnd"/>
            <w:r w:rsidRPr="0067057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70577">
              <w:rPr>
                <w:rFonts w:ascii="Times New Roman" w:hAnsi="Times New Roman"/>
                <w:sz w:val="24"/>
              </w:rPr>
              <w:t>результат</w:t>
            </w:r>
            <w:proofErr w:type="spellEnd"/>
            <w:r w:rsidRPr="00670577"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70577">
              <w:rPr>
                <w:rFonts w:ascii="Times New Roman" w:hAnsi="Times New Roman"/>
                <w:sz w:val="24"/>
              </w:rPr>
              <w:t>Примечание</w:t>
            </w:r>
            <w:proofErr w:type="spellEnd"/>
          </w:p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670577" w:rsidRPr="00670577" w:rsidTr="00FD70D7"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70577">
              <w:rPr>
                <w:rFonts w:ascii="Times New Roman" w:hAnsi="Times New Roman"/>
                <w:sz w:val="24"/>
              </w:rPr>
              <w:t>план</w:t>
            </w:r>
            <w:proofErr w:type="spellEnd"/>
            <w:r w:rsidRPr="0067057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70577">
              <w:rPr>
                <w:rFonts w:ascii="Times New Roman" w:hAnsi="Times New Roman"/>
                <w:sz w:val="24"/>
              </w:rPr>
              <w:t>факт</w:t>
            </w:r>
            <w:proofErr w:type="spellEnd"/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rPr>
                <w:rFonts w:ascii="Times New Roman" w:hAnsi="Times New Roman"/>
              </w:rPr>
            </w:pPr>
          </w:p>
        </w:tc>
      </w:tr>
      <w:tr w:rsidR="00670577" w:rsidRPr="00670577" w:rsidTr="00FD70D7">
        <w:trPr>
          <w:trHeight w:val="2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  <w:r w:rsidRPr="0067057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70577" w:rsidRPr="00670577" w:rsidTr="00FD70D7">
        <w:trPr>
          <w:trHeight w:val="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70577" w:rsidRPr="00670577" w:rsidRDefault="00670577" w:rsidP="00670577">
            <w:pPr>
              <w:spacing w:line="1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0577" w:rsidRPr="002134F2" w:rsidRDefault="00670577" w:rsidP="00670577">
      <w:pPr>
        <w:spacing w:line="10" w:lineRule="atLeast"/>
        <w:ind w:firstLine="709"/>
        <w:rPr>
          <w:rFonts w:ascii="Times New Roman" w:hAnsi="Times New Roman"/>
          <w:sz w:val="20"/>
          <w:szCs w:val="20"/>
          <w:lang w:val="ru-RU"/>
        </w:rPr>
      </w:pPr>
      <w:r w:rsidRPr="002134F2">
        <w:rPr>
          <w:rFonts w:ascii="Times New Roman" w:hAnsi="Times New Roman"/>
          <w:sz w:val="20"/>
          <w:szCs w:val="20"/>
          <w:lang w:val="ru-RU"/>
        </w:rPr>
        <w:t>* Заполняется в соответствии с приложением № 1.</w:t>
      </w:r>
    </w:p>
    <w:p w:rsidR="00670577" w:rsidRPr="002134F2" w:rsidRDefault="00670577" w:rsidP="00670577">
      <w:pPr>
        <w:spacing w:line="10" w:lineRule="atLeast"/>
        <w:ind w:firstLine="709"/>
        <w:rPr>
          <w:rFonts w:ascii="Times New Roman" w:hAnsi="Times New Roman"/>
          <w:sz w:val="20"/>
          <w:szCs w:val="20"/>
          <w:lang w:val="ru-RU"/>
        </w:rPr>
      </w:pPr>
      <w:r w:rsidRPr="002134F2">
        <w:rPr>
          <w:rFonts w:ascii="Times New Roman" w:hAnsi="Times New Roman"/>
          <w:sz w:val="20"/>
          <w:szCs w:val="20"/>
          <w:lang w:val="ru-RU"/>
        </w:rPr>
        <w:t>**</w:t>
      </w:r>
      <w:r w:rsidRPr="002134F2">
        <w:rPr>
          <w:rFonts w:ascii="Times New Roman" w:hAnsi="Times New Roman"/>
          <w:sz w:val="20"/>
          <w:szCs w:val="20"/>
        </w:rPr>
        <w:t> </w:t>
      </w:r>
      <w:r w:rsidRPr="002134F2">
        <w:rPr>
          <w:rFonts w:ascii="Times New Roman" w:hAnsi="Times New Roman"/>
          <w:sz w:val="20"/>
          <w:szCs w:val="20"/>
          <w:lang w:val="ru-RU"/>
        </w:rPr>
        <w:t>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70577" w:rsidRPr="00670577" w:rsidRDefault="00670577" w:rsidP="002134F2">
      <w:pPr>
        <w:spacing w:line="10" w:lineRule="atLeast"/>
        <w:ind w:firstLine="709"/>
        <w:rPr>
          <w:rFonts w:ascii="Times New Roman" w:hAnsi="Times New Roman"/>
          <w:sz w:val="28"/>
          <w:lang w:val="ru-RU"/>
        </w:rPr>
      </w:pPr>
      <w:r w:rsidRPr="002134F2">
        <w:rPr>
          <w:rFonts w:ascii="Times New Roman" w:hAnsi="Times New Roman"/>
          <w:sz w:val="20"/>
          <w:szCs w:val="20"/>
          <w:lang w:val="ru-RU"/>
        </w:rPr>
        <w:t>***</w:t>
      </w:r>
      <w:r w:rsidRPr="002134F2">
        <w:rPr>
          <w:rFonts w:ascii="Times New Roman" w:hAnsi="Times New Roman"/>
          <w:sz w:val="20"/>
          <w:szCs w:val="20"/>
        </w:rPr>
        <w:t> </w:t>
      </w:r>
      <w:r w:rsidRPr="002134F2">
        <w:rPr>
          <w:rFonts w:ascii="Times New Roman" w:hAnsi="Times New Roman"/>
          <w:sz w:val="20"/>
          <w:szCs w:val="20"/>
          <w:lang w:val="ru-RU"/>
        </w:rPr>
        <w:t>Заполняется в случае неисполнения плановых значений финансовой оценки (бюджетного эффекта).</w:t>
      </w:r>
      <w:r w:rsidRPr="00670577">
        <w:rPr>
          <w:rFonts w:ascii="Times New Roman" w:hAnsi="Times New Roman"/>
          <w:sz w:val="28"/>
          <w:lang w:val="ru-RU"/>
        </w:rPr>
        <w:tab/>
      </w:r>
    </w:p>
    <w:p w:rsidR="0024116F" w:rsidRDefault="0024116F" w:rsidP="0024116F">
      <w:pPr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sectPr w:rsidR="0024116F" w:rsidSect="00FA4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134" w:bottom="851" w:left="567" w:header="709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E8" w:rsidRDefault="00C31FE8">
      <w:r>
        <w:separator/>
      </w:r>
    </w:p>
  </w:endnote>
  <w:endnote w:type="continuationSeparator" w:id="0">
    <w:p w:rsidR="00C31FE8" w:rsidRDefault="00C3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Pr="00CD3780" w:rsidRDefault="006D1E4A" w:rsidP="00CD3780">
    <w:pPr>
      <w:pStyle w:val="aa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E8" w:rsidRDefault="00C31FE8">
      <w:r>
        <w:separator/>
      </w:r>
    </w:p>
  </w:footnote>
  <w:footnote w:type="continuationSeparator" w:id="0">
    <w:p w:rsidR="00C31FE8" w:rsidRDefault="00C3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Pr="00CD3780" w:rsidRDefault="006D1E4A" w:rsidP="00CD3780">
    <w:pPr>
      <w:pStyle w:val="a9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4A" w:rsidRDefault="006D1E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FDABAC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</w:abstractNum>
  <w:abstractNum w:abstractNumId="2">
    <w:nsid w:val="0826484C"/>
    <w:multiLevelType w:val="hybridMultilevel"/>
    <w:tmpl w:val="AAB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780C"/>
    <w:multiLevelType w:val="hybridMultilevel"/>
    <w:tmpl w:val="2D2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98A"/>
    <w:multiLevelType w:val="hybridMultilevel"/>
    <w:tmpl w:val="4EBC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1A98"/>
    <w:multiLevelType w:val="hybridMultilevel"/>
    <w:tmpl w:val="F050BE7C"/>
    <w:lvl w:ilvl="0" w:tplc="E37233C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5B83CE0"/>
    <w:multiLevelType w:val="multilevel"/>
    <w:tmpl w:val="E1284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A51AF1"/>
    <w:multiLevelType w:val="hybridMultilevel"/>
    <w:tmpl w:val="25546D66"/>
    <w:lvl w:ilvl="0" w:tplc="691E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17B"/>
    <w:rsid w:val="00001275"/>
    <w:rsid w:val="00003486"/>
    <w:rsid w:val="00015867"/>
    <w:rsid w:val="00017096"/>
    <w:rsid w:val="00025BB4"/>
    <w:rsid w:val="00042387"/>
    <w:rsid w:val="00042654"/>
    <w:rsid w:val="00080C0D"/>
    <w:rsid w:val="000A22A3"/>
    <w:rsid w:val="000C1C96"/>
    <w:rsid w:val="000D20EB"/>
    <w:rsid w:val="000D44FE"/>
    <w:rsid w:val="000D545F"/>
    <w:rsid w:val="000E2F5B"/>
    <w:rsid w:val="000F2D22"/>
    <w:rsid w:val="00102BAF"/>
    <w:rsid w:val="00106708"/>
    <w:rsid w:val="00116CC8"/>
    <w:rsid w:val="00131E9F"/>
    <w:rsid w:val="00140291"/>
    <w:rsid w:val="00147B14"/>
    <w:rsid w:val="001571F6"/>
    <w:rsid w:val="00165B3A"/>
    <w:rsid w:val="0016682A"/>
    <w:rsid w:val="00173068"/>
    <w:rsid w:val="00177086"/>
    <w:rsid w:val="001818A8"/>
    <w:rsid w:val="00185084"/>
    <w:rsid w:val="001960F0"/>
    <w:rsid w:val="0019758D"/>
    <w:rsid w:val="001A72BB"/>
    <w:rsid w:val="001B4E94"/>
    <w:rsid w:val="001B6A48"/>
    <w:rsid w:val="001B6B9F"/>
    <w:rsid w:val="001C3578"/>
    <w:rsid w:val="001C4036"/>
    <w:rsid w:val="001E3814"/>
    <w:rsid w:val="001F30B5"/>
    <w:rsid w:val="0020398A"/>
    <w:rsid w:val="002134F2"/>
    <w:rsid w:val="00217324"/>
    <w:rsid w:val="00226EC8"/>
    <w:rsid w:val="00227740"/>
    <w:rsid w:val="0024116F"/>
    <w:rsid w:val="00246710"/>
    <w:rsid w:val="0024716A"/>
    <w:rsid w:val="00256F2D"/>
    <w:rsid w:val="0026545A"/>
    <w:rsid w:val="00291A82"/>
    <w:rsid w:val="002A07EC"/>
    <w:rsid w:val="002A08D4"/>
    <w:rsid w:val="002A63E5"/>
    <w:rsid w:val="002B362E"/>
    <w:rsid w:val="002D237D"/>
    <w:rsid w:val="002D23A8"/>
    <w:rsid w:val="002F07A9"/>
    <w:rsid w:val="003011B8"/>
    <w:rsid w:val="00305741"/>
    <w:rsid w:val="003107B1"/>
    <w:rsid w:val="00333F91"/>
    <w:rsid w:val="00333FCB"/>
    <w:rsid w:val="003364D2"/>
    <w:rsid w:val="00341AE2"/>
    <w:rsid w:val="00347859"/>
    <w:rsid w:val="003516F3"/>
    <w:rsid w:val="00352F5B"/>
    <w:rsid w:val="0035371E"/>
    <w:rsid w:val="00365786"/>
    <w:rsid w:val="0036714B"/>
    <w:rsid w:val="00375721"/>
    <w:rsid w:val="003775A2"/>
    <w:rsid w:val="00381B5A"/>
    <w:rsid w:val="003864A4"/>
    <w:rsid w:val="00386C22"/>
    <w:rsid w:val="003A4625"/>
    <w:rsid w:val="003D6FD9"/>
    <w:rsid w:val="003D7A01"/>
    <w:rsid w:val="003E5F2E"/>
    <w:rsid w:val="003E6E36"/>
    <w:rsid w:val="004048C4"/>
    <w:rsid w:val="00407F82"/>
    <w:rsid w:val="00427F3D"/>
    <w:rsid w:val="004445DF"/>
    <w:rsid w:val="00453E0C"/>
    <w:rsid w:val="00457F7C"/>
    <w:rsid w:val="0046787C"/>
    <w:rsid w:val="00471E37"/>
    <w:rsid w:val="00477BD7"/>
    <w:rsid w:val="00484DE1"/>
    <w:rsid w:val="004C11E1"/>
    <w:rsid w:val="004C175D"/>
    <w:rsid w:val="004D3091"/>
    <w:rsid w:val="004D7601"/>
    <w:rsid w:val="004E1F40"/>
    <w:rsid w:val="004E49EC"/>
    <w:rsid w:val="004E5D9E"/>
    <w:rsid w:val="004F0980"/>
    <w:rsid w:val="004F10D2"/>
    <w:rsid w:val="004F1828"/>
    <w:rsid w:val="004F2768"/>
    <w:rsid w:val="004F6A62"/>
    <w:rsid w:val="00511426"/>
    <w:rsid w:val="00511B39"/>
    <w:rsid w:val="00514D97"/>
    <w:rsid w:val="00527709"/>
    <w:rsid w:val="0053598F"/>
    <w:rsid w:val="005509EF"/>
    <w:rsid w:val="0055180B"/>
    <w:rsid w:val="00567A86"/>
    <w:rsid w:val="00572B3B"/>
    <w:rsid w:val="00576BA4"/>
    <w:rsid w:val="00576F92"/>
    <w:rsid w:val="00577AF4"/>
    <w:rsid w:val="00583EF2"/>
    <w:rsid w:val="005A00A5"/>
    <w:rsid w:val="005C1B37"/>
    <w:rsid w:val="005C3884"/>
    <w:rsid w:val="005C7952"/>
    <w:rsid w:val="005D04CE"/>
    <w:rsid w:val="005D0E48"/>
    <w:rsid w:val="005D7966"/>
    <w:rsid w:val="005E5ED8"/>
    <w:rsid w:val="005F0743"/>
    <w:rsid w:val="006025E8"/>
    <w:rsid w:val="00604223"/>
    <w:rsid w:val="0060700C"/>
    <w:rsid w:val="006076CE"/>
    <w:rsid w:val="00614EE4"/>
    <w:rsid w:val="00630FDE"/>
    <w:rsid w:val="00654A0B"/>
    <w:rsid w:val="00663E6E"/>
    <w:rsid w:val="00670577"/>
    <w:rsid w:val="006718D4"/>
    <w:rsid w:val="006A6AC1"/>
    <w:rsid w:val="006B4927"/>
    <w:rsid w:val="006C2B88"/>
    <w:rsid w:val="006C6EA4"/>
    <w:rsid w:val="006D1E4A"/>
    <w:rsid w:val="006D562B"/>
    <w:rsid w:val="006E0FEA"/>
    <w:rsid w:val="006E2845"/>
    <w:rsid w:val="006F0428"/>
    <w:rsid w:val="006F43EB"/>
    <w:rsid w:val="00701E8D"/>
    <w:rsid w:val="00711555"/>
    <w:rsid w:val="0072567A"/>
    <w:rsid w:val="00725D5D"/>
    <w:rsid w:val="00732598"/>
    <w:rsid w:val="00787792"/>
    <w:rsid w:val="007971F0"/>
    <w:rsid w:val="007A6D36"/>
    <w:rsid w:val="007C5865"/>
    <w:rsid w:val="007D6ED4"/>
    <w:rsid w:val="007F6B5E"/>
    <w:rsid w:val="008026AA"/>
    <w:rsid w:val="00807D31"/>
    <w:rsid w:val="008152E0"/>
    <w:rsid w:val="008330B8"/>
    <w:rsid w:val="008549C4"/>
    <w:rsid w:val="00863411"/>
    <w:rsid w:val="00871F18"/>
    <w:rsid w:val="008860CF"/>
    <w:rsid w:val="008864C3"/>
    <w:rsid w:val="00892EC2"/>
    <w:rsid w:val="00894579"/>
    <w:rsid w:val="008A454C"/>
    <w:rsid w:val="008B06C1"/>
    <w:rsid w:val="008C4867"/>
    <w:rsid w:val="008E0132"/>
    <w:rsid w:val="008E477C"/>
    <w:rsid w:val="008F188A"/>
    <w:rsid w:val="008F5ADD"/>
    <w:rsid w:val="00900010"/>
    <w:rsid w:val="009046CD"/>
    <w:rsid w:val="0092215F"/>
    <w:rsid w:val="00922693"/>
    <w:rsid w:val="00923143"/>
    <w:rsid w:val="00925789"/>
    <w:rsid w:val="0093017B"/>
    <w:rsid w:val="00931925"/>
    <w:rsid w:val="00934951"/>
    <w:rsid w:val="00936D47"/>
    <w:rsid w:val="0093756C"/>
    <w:rsid w:val="00937861"/>
    <w:rsid w:val="0096495F"/>
    <w:rsid w:val="00977F89"/>
    <w:rsid w:val="0099078F"/>
    <w:rsid w:val="00990EAE"/>
    <w:rsid w:val="0099418D"/>
    <w:rsid w:val="00995B1A"/>
    <w:rsid w:val="009B61F3"/>
    <w:rsid w:val="009C1E34"/>
    <w:rsid w:val="009C415B"/>
    <w:rsid w:val="009D127A"/>
    <w:rsid w:val="00A060D6"/>
    <w:rsid w:val="00A07814"/>
    <w:rsid w:val="00A134EB"/>
    <w:rsid w:val="00A1421E"/>
    <w:rsid w:val="00A203BC"/>
    <w:rsid w:val="00A24E20"/>
    <w:rsid w:val="00A72F27"/>
    <w:rsid w:val="00A76B04"/>
    <w:rsid w:val="00A85FB5"/>
    <w:rsid w:val="00A95BCB"/>
    <w:rsid w:val="00A96BAA"/>
    <w:rsid w:val="00AA3CB2"/>
    <w:rsid w:val="00AA636C"/>
    <w:rsid w:val="00AB0C0C"/>
    <w:rsid w:val="00AC461B"/>
    <w:rsid w:val="00AE0AB5"/>
    <w:rsid w:val="00AF02FF"/>
    <w:rsid w:val="00AF47D1"/>
    <w:rsid w:val="00AF4C1C"/>
    <w:rsid w:val="00B0542E"/>
    <w:rsid w:val="00B06DF7"/>
    <w:rsid w:val="00B201D8"/>
    <w:rsid w:val="00B22834"/>
    <w:rsid w:val="00B3243A"/>
    <w:rsid w:val="00B625D0"/>
    <w:rsid w:val="00B62F69"/>
    <w:rsid w:val="00B65E75"/>
    <w:rsid w:val="00B662E4"/>
    <w:rsid w:val="00B75C75"/>
    <w:rsid w:val="00B82119"/>
    <w:rsid w:val="00B97843"/>
    <w:rsid w:val="00BA0892"/>
    <w:rsid w:val="00BB1C1C"/>
    <w:rsid w:val="00BB470E"/>
    <w:rsid w:val="00BB56B7"/>
    <w:rsid w:val="00BC075F"/>
    <w:rsid w:val="00BF44BE"/>
    <w:rsid w:val="00BF6913"/>
    <w:rsid w:val="00C0046A"/>
    <w:rsid w:val="00C0105B"/>
    <w:rsid w:val="00C01F7F"/>
    <w:rsid w:val="00C07B4C"/>
    <w:rsid w:val="00C10323"/>
    <w:rsid w:val="00C10F24"/>
    <w:rsid w:val="00C25022"/>
    <w:rsid w:val="00C26F53"/>
    <w:rsid w:val="00C275E6"/>
    <w:rsid w:val="00C31004"/>
    <w:rsid w:val="00C31FE8"/>
    <w:rsid w:val="00C341CC"/>
    <w:rsid w:val="00C41481"/>
    <w:rsid w:val="00C4710D"/>
    <w:rsid w:val="00C50453"/>
    <w:rsid w:val="00C64B00"/>
    <w:rsid w:val="00C67150"/>
    <w:rsid w:val="00C84E24"/>
    <w:rsid w:val="00CA2982"/>
    <w:rsid w:val="00CA2A0E"/>
    <w:rsid w:val="00CA2C78"/>
    <w:rsid w:val="00CC12F2"/>
    <w:rsid w:val="00CD0499"/>
    <w:rsid w:val="00CD2BFE"/>
    <w:rsid w:val="00CD3780"/>
    <w:rsid w:val="00CE6656"/>
    <w:rsid w:val="00CF52BD"/>
    <w:rsid w:val="00D03E0E"/>
    <w:rsid w:val="00D1160E"/>
    <w:rsid w:val="00D2515F"/>
    <w:rsid w:val="00D31246"/>
    <w:rsid w:val="00D32A9D"/>
    <w:rsid w:val="00D668BD"/>
    <w:rsid w:val="00DA0D9F"/>
    <w:rsid w:val="00DA74FD"/>
    <w:rsid w:val="00DB2986"/>
    <w:rsid w:val="00DB353A"/>
    <w:rsid w:val="00DB6995"/>
    <w:rsid w:val="00DC1364"/>
    <w:rsid w:val="00DE4F14"/>
    <w:rsid w:val="00DF0BB7"/>
    <w:rsid w:val="00E01E85"/>
    <w:rsid w:val="00E02C87"/>
    <w:rsid w:val="00E10F30"/>
    <w:rsid w:val="00E159AA"/>
    <w:rsid w:val="00E25B75"/>
    <w:rsid w:val="00E431DB"/>
    <w:rsid w:val="00E46115"/>
    <w:rsid w:val="00E518DD"/>
    <w:rsid w:val="00E622DE"/>
    <w:rsid w:val="00E632DF"/>
    <w:rsid w:val="00E640BE"/>
    <w:rsid w:val="00E660E3"/>
    <w:rsid w:val="00E7206C"/>
    <w:rsid w:val="00E80FD2"/>
    <w:rsid w:val="00E90949"/>
    <w:rsid w:val="00E95D6C"/>
    <w:rsid w:val="00EA66CF"/>
    <w:rsid w:val="00EB6926"/>
    <w:rsid w:val="00EC67E8"/>
    <w:rsid w:val="00EE0790"/>
    <w:rsid w:val="00EF61DA"/>
    <w:rsid w:val="00F04287"/>
    <w:rsid w:val="00F06788"/>
    <w:rsid w:val="00F12483"/>
    <w:rsid w:val="00F14603"/>
    <w:rsid w:val="00F36E02"/>
    <w:rsid w:val="00F61D0D"/>
    <w:rsid w:val="00F9036D"/>
    <w:rsid w:val="00F96DA2"/>
    <w:rsid w:val="00FA248B"/>
    <w:rsid w:val="00FA43FB"/>
    <w:rsid w:val="00FB1160"/>
    <w:rsid w:val="00FB64C1"/>
    <w:rsid w:val="00FC1D7E"/>
    <w:rsid w:val="00FD2747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22"/>
    <w:pPr>
      <w:spacing w:after="200" w:line="276" w:lineRule="auto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F2D2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D2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D2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F2D2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D2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D2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D22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D22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D2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basedOn w:val="11"/>
    <w:rPr>
      <w:sz w:val="16"/>
    </w:rPr>
  </w:style>
  <w:style w:type="character" w:styleId="a3">
    <w:name w:val="page number"/>
    <w:basedOn w:val="11"/>
  </w:style>
  <w:style w:type="character" w:customStyle="1" w:styleId="a4">
    <w:name w:val="Нижний колонтитул Знак"/>
    <w:basedOn w:val="11"/>
    <w:rPr>
      <w:lang w:val="ru-RU" w:eastAsia="ar-SA" w:bidi="ar-SA"/>
    </w:rPr>
  </w:style>
  <w:style w:type="character" w:customStyle="1" w:styleId="a5">
    <w:name w:val="Верхний колонтитул Знак"/>
    <w:basedOn w:val="1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примечания1"/>
    <w:basedOn w:val="a"/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autoSpaceDE w:val="0"/>
      <w:spacing w:after="200" w:line="276" w:lineRule="auto"/>
      <w:jc w:val="both"/>
    </w:pPr>
    <w:rPr>
      <w:b/>
      <w:bCs/>
      <w:sz w:val="28"/>
      <w:szCs w:val="28"/>
      <w:lang w:eastAsia="ar-SA"/>
    </w:rPr>
  </w:style>
  <w:style w:type="paragraph" w:customStyle="1" w:styleId="ConsPlusNormal">
    <w:name w:val="ConsPlusNormal"/>
    <w:pPr>
      <w:suppressAutoHyphens/>
      <w:autoSpaceDE w:val="0"/>
      <w:spacing w:after="200" w:line="276" w:lineRule="auto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estern">
    <w:name w:val="western"/>
    <w:basedOn w:val="a"/>
    <w:pPr>
      <w:spacing w:before="100" w:after="115"/>
    </w:pPr>
    <w:rPr>
      <w:rFonts w:cs="Calibri"/>
      <w:color w:val="000000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977F8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77F89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2D2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D22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0F2D22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F2D22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0F2D2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0F2D22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F2D2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D2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0F2D2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F2D22"/>
    <w:rPr>
      <w:rFonts w:ascii="Cambria" w:eastAsia="Times New Roman" w:hAnsi="Cambria" w:cs="Times New Roman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0F2D2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2D2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4">
    <w:name w:val="Strong"/>
    <w:uiPriority w:val="22"/>
    <w:qFormat/>
    <w:rsid w:val="000F2D22"/>
    <w:rPr>
      <w:b/>
      <w:bCs/>
    </w:rPr>
  </w:style>
  <w:style w:type="character" w:styleId="af5">
    <w:name w:val="Emphasis"/>
    <w:uiPriority w:val="20"/>
    <w:qFormat/>
    <w:rsid w:val="000F2D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6">
    <w:name w:val="No Spacing"/>
    <w:basedOn w:val="a"/>
    <w:link w:val="af7"/>
    <w:qFormat/>
    <w:rsid w:val="000F2D22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0F2D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D2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2D22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0F2D2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0F2D22"/>
    <w:rPr>
      <w:b/>
      <w:bCs/>
      <w:i/>
      <w:iCs/>
    </w:rPr>
  </w:style>
  <w:style w:type="character" w:styleId="afb">
    <w:name w:val="Subtle Emphasis"/>
    <w:uiPriority w:val="19"/>
    <w:qFormat/>
    <w:rsid w:val="000F2D22"/>
    <w:rPr>
      <w:i/>
      <w:iCs/>
    </w:rPr>
  </w:style>
  <w:style w:type="character" w:styleId="afc">
    <w:name w:val="Intense Emphasis"/>
    <w:uiPriority w:val="21"/>
    <w:qFormat/>
    <w:rsid w:val="000F2D22"/>
    <w:rPr>
      <w:b/>
      <w:bCs/>
    </w:rPr>
  </w:style>
  <w:style w:type="character" w:styleId="afd">
    <w:name w:val="Subtle Reference"/>
    <w:uiPriority w:val="31"/>
    <w:qFormat/>
    <w:rsid w:val="000F2D22"/>
    <w:rPr>
      <w:smallCaps/>
    </w:rPr>
  </w:style>
  <w:style w:type="character" w:styleId="afe">
    <w:name w:val="Intense Reference"/>
    <w:uiPriority w:val="32"/>
    <w:qFormat/>
    <w:rsid w:val="000F2D22"/>
    <w:rPr>
      <w:smallCaps/>
      <w:spacing w:val="5"/>
      <w:u w:val="single"/>
    </w:rPr>
  </w:style>
  <w:style w:type="character" w:styleId="aff">
    <w:name w:val="Book Title"/>
    <w:uiPriority w:val="33"/>
    <w:qFormat/>
    <w:rsid w:val="000F2D22"/>
    <w:rPr>
      <w:i/>
      <w:i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0F2D22"/>
    <w:pPr>
      <w:outlineLvl w:val="9"/>
    </w:pPr>
  </w:style>
  <w:style w:type="paragraph" w:styleId="aff1">
    <w:name w:val="caption"/>
    <w:basedOn w:val="a"/>
    <w:next w:val="a"/>
    <w:uiPriority w:val="35"/>
    <w:semiHidden/>
    <w:unhideWhenUsed/>
    <w:rsid w:val="005C1B37"/>
    <w:pPr>
      <w:spacing w:line="240" w:lineRule="auto"/>
    </w:pPr>
    <w:rPr>
      <w:b/>
      <w:bCs/>
      <w:color w:val="4F81BD"/>
      <w:sz w:val="18"/>
      <w:szCs w:val="18"/>
    </w:rPr>
  </w:style>
  <w:style w:type="table" w:styleId="aff2">
    <w:name w:val="Table Grid"/>
    <w:basedOn w:val="a1"/>
    <w:uiPriority w:val="59"/>
    <w:rsid w:val="00B97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3775A2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basedOn w:val="a0"/>
    <w:link w:val="af6"/>
    <w:rsid w:val="00670577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7E91-0DB2-4713-AA3B-994CBEBE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Ситилинк</cp:lastModifiedBy>
  <cp:revision>2</cp:revision>
  <cp:lastPrinted>2018-10-02T05:34:00Z</cp:lastPrinted>
  <dcterms:created xsi:type="dcterms:W3CDTF">2024-04-01T08:30:00Z</dcterms:created>
  <dcterms:modified xsi:type="dcterms:W3CDTF">2024-04-01T08:30:00Z</dcterms:modified>
</cp:coreProperties>
</file>